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141E06" w:rsidRPr="00F60542" w:rsidRDefault="00141E06" w:rsidP="00141E0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542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на основании распоряжения администрации Чебаркульского городского округа  от  20.10.2023  № 469-р «О проведении контрольного мероприятия в Муниципальном бюджетном общеобразовательном   учреждении   «Средняя  общеобразовательная   школа № 6» отделом внутреннего муниципального финансового контроля администрации Чебаркульского городского округа  (далее – орган контроля), в соответствии с Планом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>органа контроля</w:t>
      </w:r>
      <w:r w:rsidRPr="00F60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542">
        <w:rPr>
          <w:rFonts w:ascii="Times New Roman" w:hAnsi="Times New Roman" w:cs="Times New Roman"/>
          <w:sz w:val="28"/>
          <w:szCs w:val="28"/>
        </w:rPr>
        <w:t>на 2023 год, утвержденного распоряжением администрации Чебаркульского городского округа от 21.12.2022 № 634-р.</w:t>
      </w:r>
      <w:proofErr w:type="gramEnd"/>
    </w:p>
    <w:p w:rsidR="00141E06" w:rsidRPr="00654BA6" w:rsidRDefault="00141E06" w:rsidP="00141E0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4BA6">
        <w:rPr>
          <w:rFonts w:ascii="Times New Roman" w:hAnsi="Times New Roman" w:cs="Times New Roman"/>
          <w:sz w:val="28"/>
          <w:szCs w:val="28"/>
        </w:rPr>
        <w:t>Темы контрольного мероприятия:</w:t>
      </w:r>
    </w:p>
    <w:p w:rsidR="00141E06" w:rsidRPr="00654BA6" w:rsidRDefault="00141E06" w:rsidP="00141E0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4BA6">
        <w:rPr>
          <w:rFonts w:ascii="Times New Roman" w:hAnsi="Times New Roman" w:cs="Times New Roman"/>
          <w:sz w:val="28"/>
          <w:szCs w:val="28"/>
        </w:rPr>
        <w:t>- проверка предоставления и использования субсидий, предоставленных из бюджета Чебаркульского городского округа бюджетным учреждениям, и их отражение в бухгалтерском учете;</w:t>
      </w:r>
    </w:p>
    <w:p w:rsidR="00141E06" w:rsidRPr="00654BA6" w:rsidRDefault="00141E06" w:rsidP="00141E0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4BA6">
        <w:rPr>
          <w:rFonts w:ascii="Times New Roman" w:hAnsi="Times New Roman" w:cs="Times New Roman"/>
          <w:sz w:val="28"/>
          <w:szCs w:val="28"/>
        </w:rPr>
        <w:t>-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</w:r>
    </w:p>
    <w:p w:rsidR="0006458A" w:rsidRPr="00B92E38" w:rsidRDefault="0006458A" w:rsidP="0006458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2E38">
        <w:rPr>
          <w:rFonts w:ascii="Times New Roman" w:hAnsi="Times New Roman" w:cs="Times New Roman"/>
          <w:sz w:val="28"/>
          <w:szCs w:val="28"/>
        </w:rPr>
        <w:t>Проверяемый период: с 01.01.2023 по 31.</w:t>
      </w:r>
      <w:r w:rsidR="00141E06">
        <w:rPr>
          <w:rFonts w:ascii="Times New Roman" w:hAnsi="Times New Roman" w:cs="Times New Roman"/>
          <w:sz w:val="28"/>
          <w:szCs w:val="28"/>
        </w:rPr>
        <w:t>10</w:t>
      </w:r>
      <w:r w:rsidRPr="00B92E38">
        <w:rPr>
          <w:rFonts w:ascii="Times New Roman" w:hAnsi="Times New Roman" w:cs="Times New Roman"/>
          <w:sz w:val="28"/>
          <w:szCs w:val="28"/>
        </w:rPr>
        <w:t xml:space="preserve">.2023. </w:t>
      </w:r>
    </w:p>
    <w:p w:rsidR="00141E06" w:rsidRPr="009B14AB" w:rsidRDefault="00141E06" w:rsidP="00141E0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F60542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 составил 30 рабочих дней с «</w:t>
      </w:r>
      <w:r w:rsidRPr="00F60542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F60542">
        <w:rPr>
          <w:rFonts w:ascii="Times New Roman" w:hAnsi="Times New Roman" w:cs="Times New Roman"/>
          <w:sz w:val="28"/>
          <w:szCs w:val="28"/>
        </w:rPr>
        <w:t xml:space="preserve">» </w:t>
      </w:r>
      <w:r w:rsidRPr="00F60542">
        <w:rPr>
          <w:rFonts w:ascii="Times New Roman" w:hAnsi="Times New Roman" w:cs="Times New Roman"/>
          <w:sz w:val="28"/>
          <w:szCs w:val="28"/>
          <w:u w:val="single"/>
        </w:rPr>
        <w:t>ноя</w:t>
      </w:r>
      <w:r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F60542">
        <w:rPr>
          <w:rFonts w:ascii="Times New Roman" w:hAnsi="Times New Roman" w:cs="Times New Roman"/>
          <w:sz w:val="28"/>
          <w:szCs w:val="28"/>
          <w:u w:val="single"/>
        </w:rPr>
        <w:t xml:space="preserve">ря </w:t>
      </w:r>
      <w:r w:rsidRPr="00F60542">
        <w:rPr>
          <w:rFonts w:ascii="Times New Roman" w:hAnsi="Times New Roman" w:cs="Times New Roman"/>
          <w:sz w:val="28"/>
          <w:szCs w:val="28"/>
        </w:rPr>
        <w:t xml:space="preserve"> 20</w:t>
      </w:r>
      <w:r w:rsidRPr="00F60542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F60542">
        <w:rPr>
          <w:rFonts w:ascii="Times New Roman" w:hAnsi="Times New Roman" w:cs="Times New Roman"/>
          <w:sz w:val="28"/>
          <w:szCs w:val="28"/>
        </w:rPr>
        <w:t xml:space="preserve"> </w:t>
      </w:r>
      <w:r w:rsidRPr="008A7BCB">
        <w:rPr>
          <w:rFonts w:ascii="Times New Roman" w:hAnsi="Times New Roman" w:cs="Times New Roman"/>
          <w:sz w:val="28"/>
          <w:szCs w:val="28"/>
        </w:rPr>
        <w:t>года по «</w:t>
      </w:r>
      <w:r w:rsidRPr="008A7BCB">
        <w:rPr>
          <w:rFonts w:ascii="Times New Roman" w:hAnsi="Times New Roman" w:cs="Times New Roman"/>
          <w:sz w:val="28"/>
          <w:szCs w:val="28"/>
          <w:u w:val="single"/>
        </w:rPr>
        <w:t>26»</w:t>
      </w:r>
      <w:r w:rsidRPr="008A7BCB">
        <w:rPr>
          <w:rFonts w:ascii="Times New Roman" w:hAnsi="Times New Roman" w:cs="Times New Roman"/>
          <w:sz w:val="28"/>
          <w:szCs w:val="28"/>
        </w:rPr>
        <w:t xml:space="preserve"> </w:t>
      </w:r>
      <w:r w:rsidRPr="008A7BCB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Pr="008A7BCB">
        <w:rPr>
          <w:rFonts w:ascii="Times New Roman" w:hAnsi="Times New Roman" w:cs="Times New Roman"/>
          <w:sz w:val="28"/>
          <w:szCs w:val="28"/>
        </w:rPr>
        <w:t>20</w:t>
      </w:r>
      <w:r w:rsidRPr="008A7BCB">
        <w:rPr>
          <w:rFonts w:ascii="Times New Roman" w:hAnsi="Times New Roman" w:cs="Times New Roman"/>
          <w:sz w:val="28"/>
          <w:szCs w:val="28"/>
          <w:u w:val="single"/>
        </w:rPr>
        <w:t xml:space="preserve">23 </w:t>
      </w:r>
      <w:r w:rsidRPr="008A7BCB">
        <w:rPr>
          <w:rFonts w:ascii="Times New Roman" w:hAnsi="Times New Roman" w:cs="Times New Roman"/>
          <w:sz w:val="28"/>
          <w:szCs w:val="28"/>
        </w:rPr>
        <w:t>года.</w:t>
      </w:r>
    </w:p>
    <w:p w:rsidR="0006458A" w:rsidRPr="009366DD" w:rsidRDefault="0006458A" w:rsidP="0006458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28AE" w:rsidRPr="000803F7" w:rsidRDefault="001D28AE" w:rsidP="001D28A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803F7">
        <w:rPr>
          <w:rFonts w:ascii="Times New Roman" w:hAnsi="Times New Roman"/>
          <w:sz w:val="28"/>
          <w:szCs w:val="28"/>
        </w:rPr>
        <w:t>Информация о результатах контрольного мероприятия:</w:t>
      </w:r>
    </w:p>
    <w:p w:rsidR="00B76593" w:rsidRPr="004442A1" w:rsidRDefault="00B76593" w:rsidP="00B76593">
      <w:pPr>
        <w:pStyle w:val="a3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4442A1">
        <w:rPr>
          <w:rFonts w:ascii="Times New Roman" w:hAnsi="Times New Roman"/>
          <w:i/>
          <w:sz w:val="28"/>
          <w:szCs w:val="28"/>
        </w:rPr>
        <w:t>Информация о результатах контрольного мероприятия:</w:t>
      </w:r>
    </w:p>
    <w:p w:rsidR="00B76593" w:rsidRDefault="00B76593" w:rsidP="00B76593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442A1">
        <w:rPr>
          <w:rFonts w:ascii="Times New Roman" w:hAnsi="Times New Roman"/>
          <w:sz w:val="28"/>
          <w:szCs w:val="28"/>
        </w:rPr>
        <w:t xml:space="preserve">Объектом контроля  нарушены требования: </w:t>
      </w:r>
    </w:p>
    <w:p w:rsidR="00B76593" w:rsidRDefault="00B76593" w:rsidP="00B76593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3  статьи 508, части 2 статьи 708 ГК РФ;</w:t>
      </w:r>
    </w:p>
    <w:p w:rsidR="00B76593" w:rsidRDefault="00B76593" w:rsidP="00B76593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2 статьи 135 ТК РФ, статьи 146, статьи 148, статьи 291 ТК РФ;</w:t>
      </w:r>
    </w:p>
    <w:p w:rsidR="00B76593" w:rsidRDefault="00B76593" w:rsidP="00B76593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3 статьи 22, части 13.1 статьи 34, подпункт «б» пункта 4, пункта 6 части 13 статьи 94, части 3 статьи 103 Закона о контрактной системе;</w:t>
      </w:r>
    </w:p>
    <w:p w:rsidR="00B76593" w:rsidRDefault="00B76593" w:rsidP="00B76593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2 статьи 20, пункта 1 части 1, части 2, части 2.1, пункта 1 части 3 статьи 21 Закона о бухгалтерском учете;</w:t>
      </w:r>
    </w:p>
    <w:p w:rsidR="00B76593" w:rsidRDefault="00B76593" w:rsidP="00B76593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Постановления Правительства РФ от 29.03.2023 № 498 «</w:t>
      </w:r>
      <w:r w:rsidRPr="004442A1">
        <w:rPr>
          <w:rFonts w:ascii="Times New Roman" w:hAnsi="Times New Roman"/>
          <w:sz w:val="28"/>
          <w:szCs w:val="28"/>
        </w:rPr>
        <w:t xml:space="preserve">Об </w:t>
      </w:r>
      <w:r w:rsidRPr="004442A1">
        <w:rPr>
          <w:rFonts w:ascii="Times New Roman" w:hAnsi="Times New Roman" w:cs="Times New Roman"/>
          <w:color w:val="000000"/>
          <w:sz w:val="28"/>
          <w:szCs w:val="28"/>
        </w:rPr>
        <w:t>утверждении типовы</w:t>
      </w:r>
      <w:r w:rsidR="00DE5ED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4442A1">
        <w:rPr>
          <w:rFonts w:ascii="Times New Roman" w:hAnsi="Times New Roman" w:cs="Times New Roman"/>
          <w:color w:val="000000"/>
          <w:sz w:val="28"/>
          <w:szCs w:val="28"/>
        </w:rPr>
        <w:t xml:space="preserve"> услови</w:t>
      </w:r>
      <w:r w:rsidR="00DE5ED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442A1">
        <w:rPr>
          <w:rFonts w:ascii="Times New Roman" w:hAnsi="Times New Roman" w:cs="Times New Roman"/>
          <w:color w:val="000000"/>
          <w:sz w:val="28"/>
          <w:szCs w:val="28"/>
        </w:rPr>
        <w:t xml:space="preserve"> конт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442A1">
        <w:rPr>
          <w:rFonts w:ascii="Times New Roman" w:hAnsi="Times New Roman" w:cs="Times New Roman"/>
          <w:color w:val="000000"/>
          <w:sz w:val="28"/>
          <w:szCs w:val="28"/>
        </w:rPr>
        <w:t>актов на оказание услуг питания детей, обучающихся по образовательным програ</w:t>
      </w:r>
      <w:r>
        <w:rPr>
          <w:rFonts w:ascii="Times New Roman" w:hAnsi="Times New Roman" w:cs="Times New Roman"/>
          <w:color w:val="000000"/>
          <w:sz w:val="28"/>
          <w:szCs w:val="28"/>
        </w:rPr>
        <w:t>ммам начального общего, основного общего и среднего общего образования»;</w:t>
      </w:r>
    </w:p>
    <w:p w:rsidR="00B76593" w:rsidRDefault="00B76593" w:rsidP="00B76593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подпукта «г» пункта 9 Приказа Минфина России от 30.12.2017 № 274н;</w:t>
      </w:r>
    </w:p>
    <w:p w:rsidR="00B76593" w:rsidRDefault="00B76593" w:rsidP="00B76593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приложений 2, 5 Приказа Минфина России от 30.03.2015 № 52н;</w:t>
      </w:r>
    </w:p>
    <w:p w:rsidR="00B76593" w:rsidRDefault="00B76593" w:rsidP="00B76593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пунктов 53, 98, 99, 118 Инструкции № 157н;</w:t>
      </w:r>
    </w:p>
    <w:p w:rsidR="00B76593" w:rsidRPr="004442A1" w:rsidRDefault="00B76593" w:rsidP="00B76593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Положения об оплате труда работников.</w:t>
      </w:r>
    </w:p>
    <w:p w:rsidR="00B76593" w:rsidRPr="004442A1" w:rsidRDefault="00B76593" w:rsidP="00B76593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 неправомерное начисление выплат, на общую сумму 337,96 руб.</w:t>
      </w:r>
    </w:p>
    <w:p w:rsidR="00B76593" w:rsidRDefault="00B76593" w:rsidP="00005099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B76593" w:rsidRDefault="00B76593" w:rsidP="00005099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F62034" w:rsidRPr="00B01EC1" w:rsidRDefault="000803F7" w:rsidP="00005099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 результатам камеральной проверки составлен </w:t>
      </w:r>
      <w:r w:rsidR="0006458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акт от </w:t>
      </w:r>
      <w:r w:rsidR="0006458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B7659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26 декабря</w:t>
      </w:r>
      <w:r w:rsidR="0006458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202</w:t>
      </w:r>
      <w:r w:rsidR="000A590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</w:t>
      </w:r>
      <w:r w:rsidR="00FD46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года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B649E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B7659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5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D64FA"/>
    <w:multiLevelType w:val="hybridMultilevel"/>
    <w:tmpl w:val="64405A4C"/>
    <w:lvl w:ilvl="0" w:tplc="D2022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9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05099"/>
    <w:rsid w:val="00046CA7"/>
    <w:rsid w:val="0006458A"/>
    <w:rsid w:val="00066EA8"/>
    <w:rsid w:val="000803F7"/>
    <w:rsid w:val="00090051"/>
    <w:rsid w:val="000A5903"/>
    <w:rsid w:val="000D1990"/>
    <w:rsid w:val="00117F16"/>
    <w:rsid w:val="00131D7D"/>
    <w:rsid w:val="00141E06"/>
    <w:rsid w:val="00154D05"/>
    <w:rsid w:val="00166717"/>
    <w:rsid w:val="00176E2D"/>
    <w:rsid w:val="001B76EC"/>
    <w:rsid w:val="001C2C21"/>
    <w:rsid w:val="001D28AE"/>
    <w:rsid w:val="00215138"/>
    <w:rsid w:val="00215BF7"/>
    <w:rsid w:val="00247AC7"/>
    <w:rsid w:val="002F58AE"/>
    <w:rsid w:val="0035614F"/>
    <w:rsid w:val="00386BBA"/>
    <w:rsid w:val="003A10FD"/>
    <w:rsid w:val="003B2FBD"/>
    <w:rsid w:val="003C2B42"/>
    <w:rsid w:val="003D769E"/>
    <w:rsid w:val="0043255A"/>
    <w:rsid w:val="00472665"/>
    <w:rsid w:val="004922D9"/>
    <w:rsid w:val="004D1CF2"/>
    <w:rsid w:val="004F2E62"/>
    <w:rsid w:val="005745A8"/>
    <w:rsid w:val="005B5A8C"/>
    <w:rsid w:val="005C03CF"/>
    <w:rsid w:val="005F277C"/>
    <w:rsid w:val="005F7FBE"/>
    <w:rsid w:val="00626E2D"/>
    <w:rsid w:val="0064023D"/>
    <w:rsid w:val="006472CB"/>
    <w:rsid w:val="00664BC2"/>
    <w:rsid w:val="00695C27"/>
    <w:rsid w:val="006A12F9"/>
    <w:rsid w:val="006A7122"/>
    <w:rsid w:val="006D6EBA"/>
    <w:rsid w:val="00701A71"/>
    <w:rsid w:val="0075736D"/>
    <w:rsid w:val="007A1152"/>
    <w:rsid w:val="007C3629"/>
    <w:rsid w:val="007D6BB9"/>
    <w:rsid w:val="008124D6"/>
    <w:rsid w:val="008242A6"/>
    <w:rsid w:val="008A042B"/>
    <w:rsid w:val="008F3602"/>
    <w:rsid w:val="009065F2"/>
    <w:rsid w:val="00986ED3"/>
    <w:rsid w:val="009B759B"/>
    <w:rsid w:val="009C538F"/>
    <w:rsid w:val="009F63A6"/>
    <w:rsid w:val="00A12492"/>
    <w:rsid w:val="00A17022"/>
    <w:rsid w:val="00A212D3"/>
    <w:rsid w:val="00A30359"/>
    <w:rsid w:val="00A71B24"/>
    <w:rsid w:val="00AB10C7"/>
    <w:rsid w:val="00AD017F"/>
    <w:rsid w:val="00B01EC1"/>
    <w:rsid w:val="00B10826"/>
    <w:rsid w:val="00B13946"/>
    <w:rsid w:val="00B17C4B"/>
    <w:rsid w:val="00B242F6"/>
    <w:rsid w:val="00B649E3"/>
    <w:rsid w:val="00B76593"/>
    <w:rsid w:val="00B97991"/>
    <w:rsid w:val="00BA238F"/>
    <w:rsid w:val="00BE676A"/>
    <w:rsid w:val="00BF49D6"/>
    <w:rsid w:val="00C0035D"/>
    <w:rsid w:val="00C113EC"/>
    <w:rsid w:val="00C36638"/>
    <w:rsid w:val="00C401E2"/>
    <w:rsid w:val="00C62788"/>
    <w:rsid w:val="00CD1D0E"/>
    <w:rsid w:val="00CF725F"/>
    <w:rsid w:val="00CF7E7D"/>
    <w:rsid w:val="00D01DC3"/>
    <w:rsid w:val="00D10195"/>
    <w:rsid w:val="00D51DAC"/>
    <w:rsid w:val="00D54273"/>
    <w:rsid w:val="00D563AA"/>
    <w:rsid w:val="00D574F6"/>
    <w:rsid w:val="00D76D56"/>
    <w:rsid w:val="00D7758D"/>
    <w:rsid w:val="00D835EF"/>
    <w:rsid w:val="00DA00E5"/>
    <w:rsid w:val="00DE5ED6"/>
    <w:rsid w:val="00E237FE"/>
    <w:rsid w:val="00E245CB"/>
    <w:rsid w:val="00E7466D"/>
    <w:rsid w:val="00F119DA"/>
    <w:rsid w:val="00F62034"/>
    <w:rsid w:val="00F70BC5"/>
    <w:rsid w:val="00FB7A1B"/>
    <w:rsid w:val="00FC376A"/>
    <w:rsid w:val="00FC3A34"/>
    <w:rsid w:val="00FD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7758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a8">
    <w:name w:val="Верхний колонтитул Знак"/>
    <w:basedOn w:val="a0"/>
    <w:link w:val="a7"/>
    <w:uiPriority w:val="99"/>
    <w:rsid w:val="00D7758D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67</cp:revision>
  <dcterms:created xsi:type="dcterms:W3CDTF">2016-02-04T06:30:00Z</dcterms:created>
  <dcterms:modified xsi:type="dcterms:W3CDTF">2023-12-25T10:01:00Z</dcterms:modified>
</cp:coreProperties>
</file>