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0803F7" w:rsidRPr="005F0937" w:rsidRDefault="000803F7" w:rsidP="000803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937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 17.02.2023  № 62-р «О проведении контрольного мероприятия в Муниципальном казенном учреждении Чебаркульского городского округа «Центр обеспечения деятельности» 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</w:t>
      </w:r>
      <w:proofErr w:type="gramEnd"/>
      <w:r w:rsidRPr="005F0937">
        <w:rPr>
          <w:rFonts w:ascii="Times New Roman" w:hAnsi="Times New Roman" w:cs="Times New Roman"/>
          <w:sz w:val="28"/>
          <w:szCs w:val="28"/>
        </w:rPr>
        <w:t xml:space="preserve"> городского округа от 11.12.2020 № 699 (далее – стандарт).</w:t>
      </w:r>
    </w:p>
    <w:p w:rsidR="000803F7" w:rsidRPr="005F0937" w:rsidRDefault="000803F7" w:rsidP="000803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937">
        <w:rPr>
          <w:rFonts w:ascii="Times New Roman" w:hAnsi="Times New Roman" w:cs="Times New Roman"/>
          <w:sz w:val="28"/>
          <w:szCs w:val="28"/>
        </w:rPr>
        <w:t>Темы контрольного мероприятия:</w:t>
      </w:r>
    </w:p>
    <w:p w:rsidR="000803F7" w:rsidRPr="005F0937" w:rsidRDefault="000803F7" w:rsidP="000803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937">
        <w:rPr>
          <w:rFonts w:ascii="Times New Roman" w:hAnsi="Times New Roman" w:cs="Times New Roman"/>
          <w:sz w:val="28"/>
          <w:szCs w:val="28"/>
        </w:rPr>
        <w:t>- проверка осуществления расходов на обеспечение выполнения функций казенного учреждения и их отражения в бюджетном учете и отчетности;</w:t>
      </w:r>
    </w:p>
    <w:p w:rsidR="000803F7" w:rsidRPr="005F0937" w:rsidRDefault="000803F7" w:rsidP="000803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937">
        <w:rPr>
          <w:rFonts w:ascii="Times New Roman" w:hAnsi="Times New Roman" w:cs="Times New Roman"/>
          <w:sz w:val="28"/>
          <w:szCs w:val="28"/>
        </w:rPr>
        <w:t>-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0803F7" w:rsidRPr="005F0937" w:rsidRDefault="000803F7" w:rsidP="000803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937">
        <w:rPr>
          <w:rFonts w:ascii="Times New Roman" w:hAnsi="Times New Roman" w:cs="Times New Roman"/>
          <w:sz w:val="28"/>
          <w:szCs w:val="28"/>
        </w:rPr>
        <w:t xml:space="preserve">Проверяемый период: с 01.01.2022 по 31.12.2022. </w:t>
      </w:r>
    </w:p>
    <w:p w:rsidR="000803F7" w:rsidRPr="00456D23" w:rsidRDefault="000803F7" w:rsidP="000803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D23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составил 30 рабочих дней с «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456D23">
        <w:rPr>
          <w:rFonts w:ascii="Times New Roman" w:hAnsi="Times New Roman" w:cs="Times New Roman"/>
          <w:sz w:val="28"/>
          <w:szCs w:val="28"/>
        </w:rPr>
        <w:t xml:space="preserve">» 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Pr="00456D23">
        <w:rPr>
          <w:rFonts w:ascii="Times New Roman" w:hAnsi="Times New Roman" w:cs="Times New Roman"/>
          <w:sz w:val="28"/>
          <w:szCs w:val="28"/>
        </w:rPr>
        <w:t>20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456D23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>21»</w:t>
      </w:r>
      <w:r w:rsidRPr="00456D23">
        <w:rPr>
          <w:rFonts w:ascii="Times New Roman" w:hAnsi="Times New Roman" w:cs="Times New Roman"/>
          <w:sz w:val="28"/>
          <w:szCs w:val="28"/>
        </w:rPr>
        <w:t xml:space="preserve"> 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456D23">
        <w:rPr>
          <w:rFonts w:ascii="Times New Roman" w:hAnsi="Times New Roman" w:cs="Times New Roman"/>
          <w:sz w:val="28"/>
          <w:szCs w:val="28"/>
        </w:rPr>
        <w:t xml:space="preserve"> 20</w:t>
      </w:r>
      <w:r w:rsidRPr="00456D23"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 w:rsidRPr="00456D23">
        <w:rPr>
          <w:rFonts w:ascii="Times New Roman" w:hAnsi="Times New Roman" w:cs="Times New Roman"/>
          <w:sz w:val="28"/>
          <w:szCs w:val="28"/>
        </w:rPr>
        <w:t>года.</w:t>
      </w:r>
    </w:p>
    <w:p w:rsidR="00664BC2" w:rsidRPr="00D95309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0803F7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03F7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0A5903" w:rsidRPr="000803F7" w:rsidRDefault="000A5903" w:rsidP="000803F7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0A5903" w:rsidRPr="000803F7" w:rsidRDefault="000A5903" w:rsidP="000803F7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>- статьи 291 ТК РФ;</w:t>
      </w:r>
    </w:p>
    <w:p w:rsidR="000A5903" w:rsidRPr="000803F7" w:rsidRDefault="000A5903" w:rsidP="000803F7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 xml:space="preserve">- </w:t>
      </w:r>
      <w:r w:rsidR="000803F7" w:rsidRPr="000803F7">
        <w:rPr>
          <w:rFonts w:ascii="Times New Roman" w:hAnsi="Times New Roman"/>
          <w:sz w:val="28"/>
          <w:szCs w:val="28"/>
        </w:rPr>
        <w:t>пункта 5 части 1 статьи 1 ЗК РФ</w:t>
      </w:r>
      <w:r w:rsidRPr="000803F7">
        <w:rPr>
          <w:rFonts w:ascii="Times New Roman" w:hAnsi="Times New Roman"/>
          <w:sz w:val="28"/>
          <w:szCs w:val="28"/>
        </w:rPr>
        <w:t>;</w:t>
      </w:r>
    </w:p>
    <w:p w:rsidR="000A5903" w:rsidRPr="000803F7" w:rsidRDefault="000A5903" w:rsidP="000803F7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 xml:space="preserve">- </w:t>
      </w:r>
      <w:r w:rsidR="000803F7" w:rsidRPr="000803F7">
        <w:rPr>
          <w:rFonts w:ascii="Times New Roman" w:hAnsi="Times New Roman"/>
          <w:sz w:val="28"/>
          <w:szCs w:val="28"/>
        </w:rPr>
        <w:t xml:space="preserve">части 3 статьи 22, пункт 2 части 13.1 статьи 34 </w:t>
      </w:r>
      <w:r w:rsidRPr="000803F7">
        <w:rPr>
          <w:rFonts w:ascii="Times New Roman" w:hAnsi="Times New Roman"/>
          <w:sz w:val="28"/>
          <w:szCs w:val="28"/>
        </w:rPr>
        <w:t>Закона о контрактной системе;</w:t>
      </w:r>
    </w:p>
    <w:p w:rsidR="000A5903" w:rsidRDefault="000A5903" w:rsidP="000803F7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 xml:space="preserve">- </w:t>
      </w:r>
      <w:r w:rsidR="000803F7" w:rsidRPr="000803F7">
        <w:rPr>
          <w:rFonts w:ascii="Times New Roman" w:hAnsi="Times New Roman"/>
          <w:sz w:val="28"/>
          <w:szCs w:val="28"/>
        </w:rPr>
        <w:t xml:space="preserve">части 4 статьи 7, статьи 11, части 1 статьи 13 </w:t>
      </w:r>
      <w:r w:rsidRPr="000803F7">
        <w:rPr>
          <w:rFonts w:ascii="Times New Roman" w:hAnsi="Times New Roman"/>
          <w:sz w:val="28"/>
          <w:szCs w:val="28"/>
        </w:rPr>
        <w:t>Федерального   закона  от 06.12.2011             № 402-ФЗ «О бухгалтерском учете»;</w:t>
      </w:r>
    </w:p>
    <w:p w:rsidR="00D54273" w:rsidRPr="000803F7" w:rsidRDefault="00D54273" w:rsidP="000803F7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11 Постановления Правительства РФ от 24.12.2007 № 922 «Об особенностях порядка исчисления средней заработной платы»;</w:t>
      </w:r>
    </w:p>
    <w:p w:rsidR="000A5903" w:rsidRPr="000803F7" w:rsidRDefault="000A5903" w:rsidP="000803F7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 xml:space="preserve">- пунктов </w:t>
      </w:r>
      <w:r w:rsidR="000803F7" w:rsidRPr="000803F7">
        <w:rPr>
          <w:rFonts w:ascii="Times New Roman" w:hAnsi="Times New Roman"/>
          <w:sz w:val="28"/>
          <w:szCs w:val="28"/>
        </w:rPr>
        <w:t>11, 332, 349</w:t>
      </w:r>
      <w:r w:rsidRPr="000803F7">
        <w:rPr>
          <w:rFonts w:ascii="Times New Roman" w:hAnsi="Times New Roman"/>
          <w:sz w:val="28"/>
          <w:szCs w:val="28"/>
        </w:rPr>
        <w:t xml:space="preserve"> Приказа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0A5903" w:rsidRDefault="000A5903" w:rsidP="000803F7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803F7">
        <w:rPr>
          <w:rFonts w:ascii="Times New Roman" w:hAnsi="Times New Roman"/>
          <w:sz w:val="28"/>
          <w:szCs w:val="28"/>
        </w:rPr>
        <w:t xml:space="preserve">- пунктов </w:t>
      </w:r>
      <w:r w:rsidR="000803F7" w:rsidRPr="000803F7">
        <w:rPr>
          <w:rFonts w:ascii="Times New Roman" w:hAnsi="Times New Roman"/>
          <w:sz w:val="28"/>
          <w:szCs w:val="28"/>
        </w:rPr>
        <w:t>29, 36</w:t>
      </w:r>
      <w:r w:rsidRPr="000803F7">
        <w:rPr>
          <w:rFonts w:ascii="Times New Roman" w:hAnsi="Times New Roman"/>
          <w:sz w:val="28"/>
          <w:szCs w:val="28"/>
        </w:rPr>
        <w:t xml:space="preserve">, 79 </w:t>
      </w:r>
      <w:r w:rsidRPr="000803F7">
        <w:rPr>
          <w:rFonts w:ascii="Times New Roman" w:hAnsi="Times New Roman" w:cs="Times New Roman"/>
          <w:sz w:val="28"/>
          <w:szCs w:val="28"/>
        </w:rPr>
        <w:t xml:space="preserve">Приказа Минфина РФ от 31.12.2016 № 256н «Об утверждении федерального </w:t>
      </w:r>
      <w:hyperlink r:id="rId5" w:history="1">
        <w:proofErr w:type="gramStart"/>
        <w:r w:rsidRPr="000803F7">
          <w:rPr>
            <w:rFonts w:ascii="Times New Roman" w:hAnsi="Times New Roman" w:cs="Times New Roman"/>
            <w:sz w:val="28"/>
            <w:szCs w:val="28"/>
          </w:rPr>
          <w:t>стандарт</w:t>
        </w:r>
        <w:proofErr w:type="gramEnd"/>
      </w:hyperlink>
      <w:r w:rsidRPr="000803F7">
        <w:rPr>
          <w:rFonts w:ascii="Times New Roman" w:hAnsi="Times New Roman" w:cs="Times New Roman"/>
          <w:sz w:val="28"/>
          <w:szCs w:val="28"/>
        </w:rPr>
        <w:t>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Pr="000803F7">
        <w:rPr>
          <w:rFonts w:ascii="Times New Roman" w:hAnsi="Times New Roman"/>
          <w:sz w:val="28"/>
          <w:szCs w:val="28"/>
        </w:rPr>
        <w:t>;</w:t>
      </w:r>
    </w:p>
    <w:p w:rsidR="000803F7" w:rsidRPr="00D54273" w:rsidRDefault="000803F7" w:rsidP="00D54273">
      <w:pPr>
        <w:pStyle w:val="a3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70CD">
        <w:rPr>
          <w:rFonts w:ascii="Times New Roman" w:hAnsi="Times New Roman" w:cs="Times New Roman"/>
          <w:sz w:val="28"/>
          <w:szCs w:val="28"/>
        </w:rPr>
        <w:t>пунктов 7, 20</w:t>
      </w:r>
      <w:r w:rsidRPr="0008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Минфина России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="00D54273">
        <w:rPr>
          <w:rFonts w:ascii="Times New Roman" w:hAnsi="Times New Roman" w:cs="Times New Roman"/>
          <w:sz w:val="28"/>
          <w:szCs w:val="28"/>
        </w:rPr>
        <w:t>.</w:t>
      </w:r>
    </w:p>
    <w:p w:rsidR="000803F7" w:rsidRPr="00622319" w:rsidRDefault="000803F7" w:rsidP="000803F7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62231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622319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622319">
        <w:rPr>
          <w:rFonts w:ascii="Times New Roman" w:hAnsi="Times New Roman"/>
          <w:sz w:val="28"/>
          <w:szCs w:val="28"/>
        </w:rPr>
        <w:t xml:space="preserve"> алгорит начисления премии по результатам работы.</w:t>
      </w:r>
    </w:p>
    <w:p w:rsidR="000803F7" w:rsidRPr="00C70A67" w:rsidRDefault="000803F7" w:rsidP="000803F7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C70A67">
        <w:rPr>
          <w:rFonts w:ascii="Times New Roman" w:hAnsi="Times New Roman"/>
          <w:sz w:val="28"/>
          <w:szCs w:val="28"/>
        </w:rPr>
        <w:t>3. Установлено излишне начислен</w:t>
      </w:r>
      <w:r>
        <w:rPr>
          <w:rFonts w:ascii="Times New Roman" w:hAnsi="Times New Roman"/>
          <w:sz w:val="28"/>
          <w:szCs w:val="28"/>
        </w:rPr>
        <w:t>ая</w:t>
      </w:r>
      <w:r w:rsidRPr="00C70A67">
        <w:rPr>
          <w:rFonts w:ascii="Times New Roman" w:hAnsi="Times New Roman"/>
          <w:sz w:val="28"/>
          <w:szCs w:val="28"/>
        </w:rPr>
        <w:t xml:space="preserve"> компенсации за неиспользованный отпуск, на сумму 657,65 руб. </w:t>
      </w:r>
    </w:p>
    <w:p w:rsidR="000803F7" w:rsidRPr="00C70A67" w:rsidRDefault="000803F7" w:rsidP="000803F7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C70A67">
        <w:rPr>
          <w:rFonts w:ascii="Times New Roman" w:hAnsi="Times New Roman"/>
          <w:sz w:val="28"/>
          <w:szCs w:val="28"/>
        </w:rPr>
        <w:lastRenderedPageBreak/>
        <w:t>4. Установлено не доначисление, выплат стимулирующего характера, на общую сумму 101263,76 руб. (с учетом уральского коэффициента).</w:t>
      </w:r>
    </w:p>
    <w:p w:rsidR="000803F7" w:rsidRDefault="000803F7" w:rsidP="000803F7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D46B2" w:rsidRDefault="00FD46B2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803F7" w:rsidRDefault="000803F7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0803F7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результатам камеральной проверки составлен акт от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21 апреля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0A590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FD4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B649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803F7"/>
    <w:rsid w:val="000A5903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701A71"/>
    <w:rsid w:val="0075736D"/>
    <w:rsid w:val="007A1152"/>
    <w:rsid w:val="007C3629"/>
    <w:rsid w:val="007D6BB9"/>
    <w:rsid w:val="008124D6"/>
    <w:rsid w:val="008242A6"/>
    <w:rsid w:val="008A042B"/>
    <w:rsid w:val="008F3602"/>
    <w:rsid w:val="009065F2"/>
    <w:rsid w:val="00986ED3"/>
    <w:rsid w:val="009B759B"/>
    <w:rsid w:val="009C538F"/>
    <w:rsid w:val="009F63A6"/>
    <w:rsid w:val="00A12492"/>
    <w:rsid w:val="00A1702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649E3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4273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76A"/>
    <w:rsid w:val="00FC3A34"/>
    <w:rsid w:val="00FD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950E2B92A46A508663518074632927630CDDDC6CD5C9490921CB1F3009CCD373CC8CFB5111B1B0z3m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61</cp:revision>
  <dcterms:created xsi:type="dcterms:W3CDTF">2016-02-04T06:30:00Z</dcterms:created>
  <dcterms:modified xsi:type="dcterms:W3CDTF">2023-05-02T10:11:00Z</dcterms:modified>
</cp:coreProperties>
</file>