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BE" w:rsidRDefault="00AB10C7" w:rsidP="00AB1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34">
        <w:rPr>
          <w:rFonts w:ascii="Times New Roman" w:hAnsi="Times New Roman" w:cs="Times New Roman"/>
          <w:b/>
          <w:sz w:val="28"/>
          <w:szCs w:val="28"/>
        </w:rPr>
        <w:t xml:space="preserve">Информация  о результатах  планового контрольного мероприятия </w:t>
      </w:r>
    </w:p>
    <w:p w:rsidR="004A4B42" w:rsidRPr="00CF4172" w:rsidRDefault="004A4B42" w:rsidP="004A4B4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593">
        <w:rPr>
          <w:rFonts w:ascii="Times New Roman" w:hAnsi="Times New Roman" w:cs="Times New Roman"/>
          <w:sz w:val="28"/>
          <w:szCs w:val="28"/>
        </w:rPr>
        <w:t xml:space="preserve">Контрольное мероприятие проведено на основании распоряжения администрации Чебаркульского городского округа  от  25.01.2024 № 31-р  </w:t>
      </w:r>
      <w:r w:rsidRPr="00CF4172">
        <w:rPr>
          <w:rFonts w:ascii="Times New Roman" w:hAnsi="Times New Roman" w:cs="Times New Roman"/>
          <w:sz w:val="28"/>
          <w:szCs w:val="28"/>
        </w:rPr>
        <w:t>«О проведении контрольного мероприятия в Управлении муниципальной собственности администрации Чебаркульского городского округа» отделом внутреннего муниципального финансового контроля администрации Чебаркульского городского округа  (далее – орган контроля), в соответствии с Планом контрольных мероприятий отдела внутреннего муниципального финансового контроля администрации Чебаркульского городского округа на 2024 год, утвержденного распоряжением администрации Чебаркульского городского</w:t>
      </w:r>
      <w:proofErr w:type="gramEnd"/>
      <w:r w:rsidRPr="00CF4172">
        <w:rPr>
          <w:rFonts w:ascii="Times New Roman" w:hAnsi="Times New Roman" w:cs="Times New Roman"/>
          <w:sz w:val="28"/>
          <w:szCs w:val="28"/>
        </w:rPr>
        <w:t xml:space="preserve"> округа от 19.12.2023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172">
        <w:rPr>
          <w:rFonts w:ascii="Times New Roman" w:hAnsi="Times New Roman" w:cs="Times New Roman"/>
          <w:sz w:val="28"/>
          <w:szCs w:val="28"/>
        </w:rPr>
        <w:t>№ 631-р.</w:t>
      </w:r>
    </w:p>
    <w:p w:rsidR="004A4B42" w:rsidRPr="00CF4172" w:rsidRDefault="004A4B42" w:rsidP="004A4B4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4172">
        <w:rPr>
          <w:rFonts w:ascii="Times New Roman" w:hAnsi="Times New Roman" w:cs="Times New Roman"/>
          <w:sz w:val="28"/>
          <w:szCs w:val="28"/>
        </w:rPr>
        <w:t>Тема контрольного мероприятия – проверка исполнения бюджетных полномочий по администрированию доходов или источников финансирования дефицита бюджета Чебаркульского городского округа.</w:t>
      </w:r>
    </w:p>
    <w:p w:rsidR="004A4B42" w:rsidRPr="00CF4172" w:rsidRDefault="004A4B42" w:rsidP="004A4B4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4172">
        <w:rPr>
          <w:rFonts w:ascii="Times New Roman" w:hAnsi="Times New Roman" w:cs="Times New Roman"/>
          <w:sz w:val="28"/>
          <w:szCs w:val="28"/>
        </w:rPr>
        <w:t xml:space="preserve">Проверяемый период: с 01.01.2023 по 31.12.2023. </w:t>
      </w:r>
    </w:p>
    <w:p w:rsidR="0006458A" w:rsidRDefault="0006458A" w:rsidP="0006458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66DD">
        <w:rPr>
          <w:rFonts w:ascii="Times New Roman" w:hAnsi="Times New Roman" w:cs="Times New Roman"/>
          <w:sz w:val="28"/>
          <w:szCs w:val="28"/>
        </w:rPr>
        <w:t xml:space="preserve">Срок проведения контрольного мероприятия составил </w:t>
      </w:r>
      <w:r w:rsidR="004A4B42">
        <w:rPr>
          <w:rFonts w:ascii="Times New Roman" w:hAnsi="Times New Roman" w:cs="Times New Roman"/>
          <w:sz w:val="28"/>
          <w:szCs w:val="28"/>
        </w:rPr>
        <w:t>30</w:t>
      </w:r>
      <w:r w:rsidRPr="009366DD">
        <w:rPr>
          <w:rFonts w:ascii="Times New Roman" w:hAnsi="Times New Roman" w:cs="Times New Roman"/>
          <w:sz w:val="28"/>
          <w:szCs w:val="28"/>
        </w:rPr>
        <w:t xml:space="preserve"> рабочих дней с «</w:t>
      </w:r>
      <w:r w:rsidR="004A4B42"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9366DD">
        <w:rPr>
          <w:rFonts w:ascii="Times New Roman" w:hAnsi="Times New Roman" w:cs="Times New Roman"/>
          <w:sz w:val="28"/>
          <w:szCs w:val="28"/>
        </w:rPr>
        <w:t xml:space="preserve">» </w:t>
      </w:r>
      <w:r w:rsidR="004A4B42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Pr="009366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366DD">
        <w:rPr>
          <w:rFonts w:ascii="Times New Roman" w:hAnsi="Times New Roman" w:cs="Times New Roman"/>
          <w:sz w:val="28"/>
          <w:szCs w:val="28"/>
        </w:rPr>
        <w:t xml:space="preserve"> 20</w:t>
      </w:r>
      <w:r w:rsidRPr="009366D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A4B42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9366DD">
        <w:rPr>
          <w:rFonts w:ascii="Times New Roman" w:hAnsi="Times New Roman" w:cs="Times New Roman"/>
          <w:sz w:val="28"/>
          <w:szCs w:val="28"/>
        </w:rPr>
        <w:t xml:space="preserve"> года по «</w:t>
      </w:r>
      <w:r w:rsidR="004A4B42"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9366DD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9366DD">
        <w:rPr>
          <w:rFonts w:ascii="Times New Roman" w:hAnsi="Times New Roman" w:cs="Times New Roman"/>
          <w:sz w:val="28"/>
          <w:szCs w:val="28"/>
        </w:rPr>
        <w:t xml:space="preserve"> </w:t>
      </w:r>
      <w:r w:rsidR="004A4B42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Pr="009366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366DD">
        <w:rPr>
          <w:rFonts w:ascii="Times New Roman" w:hAnsi="Times New Roman" w:cs="Times New Roman"/>
          <w:sz w:val="28"/>
          <w:szCs w:val="28"/>
        </w:rPr>
        <w:t>20</w:t>
      </w:r>
      <w:r w:rsidRPr="009366D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A4B42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9366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366DD">
        <w:rPr>
          <w:rFonts w:ascii="Times New Roman" w:hAnsi="Times New Roman" w:cs="Times New Roman"/>
          <w:sz w:val="28"/>
          <w:szCs w:val="28"/>
        </w:rPr>
        <w:t>года.</w:t>
      </w:r>
    </w:p>
    <w:p w:rsidR="0006458A" w:rsidRPr="009366DD" w:rsidRDefault="0006458A" w:rsidP="0006458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D28AE" w:rsidRPr="000803F7" w:rsidRDefault="001D28AE" w:rsidP="001D28AE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803F7">
        <w:rPr>
          <w:rFonts w:ascii="Times New Roman" w:hAnsi="Times New Roman"/>
          <w:sz w:val="28"/>
          <w:szCs w:val="28"/>
        </w:rPr>
        <w:t>Информация о результатах контрольного мероприятия:</w:t>
      </w:r>
    </w:p>
    <w:p w:rsidR="00005099" w:rsidRPr="00005099" w:rsidRDefault="000A5903" w:rsidP="00005099">
      <w:pPr>
        <w:pStyle w:val="a3"/>
        <w:numPr>
          <w:ilvl w:val="0"/>
          <w:numId w:val="12"/>
        </w:numPr>
        <w:tabs>
          <w:tab w:val="left" w:pos="284"/>
          <w:tab w:val="left" w:pos="567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803F7">
        <w:rPr>
          <w:rFonts w:ascii="Times New Roman" w:hAnsi="Times New Roman"/>
          <w:sz w:val="28"/>
          <w:szCs w:val="28"/>
        </w:rPr>
        <w:t>Объектом контроля  нарушены требования:</w:t>
      </w:r>
    </w:p>
    <w:p w:rsidR="004A4B42" w:rsidRPr="002B5F3D" w:rsidRDefault="004A4B42" w:rsidP="004A4B42">
      <w:pPr>
        <w:pStyle w:val="a3"/>
        <w:tabs>
          <w:tab w:val="left" w:pos="0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8605F8">
        <w:rPr>
          <w:rFonts w:ascii="Times New Roman" w:hAnsi="Times New Roman"/>
          <w:sz w:val="28"/>
          <w:szCs w:val="28"/>
        </w:rPr>
        <w:t>- статьи 196,</w:t>
      </w:r>
      <w:r w:rsidRPr="002B5F3D">
        <w:rPr>
          <w:rFonts w:ascii="Times New Roman" w:hAnsi="Times New Roman"/>
          <w:sz w:val="28"/>
          <w:szCs w:val="28"/>
        </w:rPr>
        <w:t xml:space="preserve"> абзаца 2 пункта 3 статьи  215</w:t>
      </w:r>
      <w:r>
        <w:rPr>
          <w:rFonts w:ascii="Times New Roman" w:hAnsi="Times New Roman"/>
          <w:sz w:val="28"/>
          <w:szCs w:val="28"/>
        </w:rPr>
        <w:t>, пункт 3 статьи 614</w:t>
      </w:r>
      <w:r w:rsidRPr="002B5F3D">
        <w:rPr>
          <w:rFonts w:ascii="Times New Roman" w:hAnsi="Times New Roman"/>
          <w:sz w:val="28"/>
          <w:szCs w:val="28"/>
        </w:rPr>
        <w:t xml:space="preserve"> ГК РФ;</w:t>
      </w:r>
    </w:p>
    <w:p w:rsidR="004A4B42" w:rsidRPr="00C36CE4" w:rsidRDefault="004A4B42" w:rsidP="004A4B42">
      <w:pPr>
        <w:pStyle w:val="a3"/>
        <w:tabs>
          <w:tab w:val="left" w:pos="0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  <w:highlight w:val="yellow"/>
        </w:rPr>
      </w:pPr>
      <w:r w:rsidRPr="008605F8">
        <w:rPr>
          <w:rFonts w:ascii="Times New Roman" w:hAnsi="Times New Roman"/>
          <w:sz w:val="28"/>
          <w:szCs w:val="28"/>
        </w:rPr>
        <w:t>- статьи 47.2, пункта 2 статьи 160.1, пункта 1 статьи 264.1 БК РФ;</w:t>
      </w:r>
    </w:p>
    <w:p w:rsidR="004A4B42" w:rsidRPr="008605F8" w:rsidRDefault="004A4B42" w:rsidP="004A4B42">
      <w:pPr>
        <w:pStyle w:val="a3"/>
        <w:tabs>
          <w:tab w:val="left" w:pos="0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8605F8">
        <w:rPr>
          <w:rFonts w:ascii="Times New Roman" w:hAnsi="Times New Roman"/>
          <w:sz w:val="28"/>
          <w:szCs w:val="28"/>
        </w:rPr>
        <w:t>- пункта 5 части 10 статьи 35 Федерального закона от 06.10.2003 № 131-ФЗ;</w:t>
      </w:r>
    </w:p>
    <w:p w:rsidR="004A4B42" w:rsidRPr="008605F8" w:rsidRDefault="004A4B42" w:rsidP="004A4B42">
      <w:pPr>
        <w:pStyle w:val="a3"/>
        <w:tabs>
          <w:tab w:val="left" w:pos="0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8605F8">
        <w:rPr>
          <w:rFonts w:ascii="Times New Roman" w:hAnsi="Times New Roman"/>
          <w:sz w:val="28"/>
          <w:szCs w:val="28"/>
        </w:rPr>
        <w:t>- части 1 статьи 1, части 1 статьи 13 Закона о бухгалтерском учете;</w:t>
      </w:r>
    </w:p>
    <w:p w:rsidR="004A4B42" w:rsidRPr="008605F8" w:rsidRDefault="004A4B42" w:rsidP="004A4B42">
      <w:pPr>
        <w:pStyle w:val="a3"/>
        <w:tabs>
          <w:tab w:val="left" w:pos="0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8605F8">
        <w:rPr>
          <w:rFonts w:ascii="Times New Roman" w:hAnsi="Times New Roman"/>
          <w:sz w:val="28"/>
          <w:szCs w:val="28"/>
        </w:rPr>
        <w:t>- подпункта «а» пункта 25 Стандарта «Казна»;</w:t>
      </w:r>
    </w:p>
    <w:p w:rsidR="004A4B42" w:rsidRPr="008605F8" w:rsidRDefault="004A4B42" w:rsidP="004A4B42">
      <w:pPr>
        <w:pStyle w:val="a3"/>
        <w:tabs>
          <w:tab w:val="left" w:pos="0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8605F8">
        <w:rPr>
          <w:rFonts w:ascii="Times New Roman" w:hAnsi="Times New Roman"/>
          <w:sz w:val="28"/>
          <w:szCs w:val="28"/>
        </w:rPr>
        <w:t>- пункта 200, пункта 339 Инструкции № 157н;</w:t>
      </w:r>
    </w:p>
    <w:p w:rsidR="004A4B42" w:rsidRPr="008605F8" w:rsidRDefault="004A4B42" w:rsidP="004A4B42">
      <w:pPr>
        <w:pStyle w:val="a3"/>
        <w:tabs>
          <w:tab w:val="left" w:pos="0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8605F8">
        <w:rPr>
          <w:rFonts w:ascii="Times New Roman" w:hAnsi="Times New Roman"/>
          <w:sz w:val="28"/>
          <w:szCs w:val="28"/>
        </w:rPr>
        <w:t>- пункта 7, абзаца 6 пункта 167 Инструкции № 191н;</w:t>
      </w:r>
    </w:p>
    <w:p w:rsidR="004A4B42" w:rsidRDefault="004A4B42" w:rsidP="004A4B42">
      <w:pPr>
        <w:pStyle w:val="a3"/>
        <w:tabs>
          <w:tab w:val="left" w:pos="0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8605F8">
        <w:rPr>
          <w:rFonts w:ascii="Times New Roman" w:hAnsi="Times New Roman"/>
          <w:sz w:val="28"/>
          <w:szCs w:val="28"/>
        </w:rPr>
        <w:t>- Порядка проведения инвентаризации.</w:t>
      </w:r>
    </w:p>
    <w:p w:rsidR="004A4B42" w:rsidRDefault="004A4B42" w:rsidP="004A4B42">
      <w:pPr>
        <w:pStyle w:val="a3"/>
        <w:numPr>
          <w:ilvl w:val="0"/>
          <w:numId w:val="12"/>
        </w:numPr>
        <w:tabs>
          <w:tab w:val="left" w:pos="284"/>
          <w:tab w:val="left" w:pos="567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Установлено неправомерное списание с бухгалтерского учета имущества казны, на общую сумму 84503,32 руб.</w:t>
      </w:r>
    </w:p>
    <w:p w:rsidR="004A4B42" w:rsidRDefault="004A4B42" w:rsidP="004A4B42">
      <w:pPr>
        <w:pStyle w:val="a3"/>
        <w:numPr>
          <w:ilvl w:val="0"/>
          <w:numId w:val="12"/>
        </w:numPr>
        <w:tabs>
          <w:tab w:val="left" w:pos="284"/>
          <w:tab w:val="left" w:pos="567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4762D">
        <w:rPr>
          <w:rFonts w:ascii="Times New Roman" w:hAnsi="Times New Roman"/>
          <w:sz w:val="28"/>
          <w:szCs w:val="28"/>
        </w:rPr>
        <w:t>Установленно необоснованное увеличение дебиторской задолженности, на общую сумму 18462159,90 руб.</w:t>
      </w:r>
    </w:p>
    <w:p w:rsidR="00005099" w:rsidRPr="00D2210F" w:rsidRDefault="00005099" w:rsidP="004A4B42">
      <w:pPr>
        <w:pStyle w:val="a3"/>
        <w:tabs>
          <w:tab w:val="left" w:pos="284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</w:p>
    <w:p w:rsidR="00F62034" w:rsidRPr="00B01EC1" w:rsidRDefault="000803F7" w:rsidP="00005099">
      <w:pPr>
        <w:pStyle w:val="a3"/>
        <w:tabs>
          <w:tab w:val="left" w:pos="284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о результатам камеральной проверки составлен </w:t>
      </w:r>
      <w:r w:rsidR="0006458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акт от </w:t>
      </w:r>
      <w:r w:rsidR="0006458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A4B4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28 марта</w:t>
      </w:r>
      <w:r w:rsidR="0006458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A00E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202</w:t>
      </w:r>
      <w:r w:rsidR="004A4B4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4</w:t>
      </w:r>
      <w:r w:rsidR="00FD46B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A00E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года 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2E6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№</w:t>
      </w:r>
      <w:r w:rsidR="00B649E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A4B4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</w:t>
      </w:r>
      <w:r w:rsidR="00B17C4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sectPr w:rsidR="00F62034" w:rsidRPr="00B01EC1" w:rsidSect="00AB10C7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C13"/>
    <w:multiLevelType w:val="hybridMultilevel"/>
    <w:tmpl w:val="3272BFAA"/>
    <w:lvl w:ilvl="0" w:tplc="9558D43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47FC"/>
    <w:multiLevelType w:val="hybridMultilevel"/>
    <w:tmpl w:val="2A16D6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BBF1A41"/>
    <w:multiLevelType w:val="hybridMultilevel"/>
    <w:tmpl w:val="2812865A"/>
    <w:lvl w:ilvl="0" w:tplc="9EDE27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001FA"/>
    <w:multiLevelType w:val="hybridMultilevel"/>
    <w:tmpl w:val="3064EF4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5562D"/>
    <w:multiLevelType w:val="hybridMultilevel"/>
    <w:tmpl w:val="2AE849EC"/>
    <w:lvl w:ilvl="0" w:tplc="4386F848">
      <w:start w:val="1"/>
      <w:numFmt w:val="decimal"/>
      <w:lvlText w:val="%1."/>
      <w:lvlJc w:val="left"/>
      <w:pPr>
        <w:ind w:left="3763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BA454F"/>
    <w:multiLevelType w:val="hybridMultilevel"/>
    <w:tmpl w:val="48F66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D64FA"/>
    <w:multiLevelType w:val="hybridMultilevel"/>
    <w:tmpl w:val="64405A4C"/>
    <w:lvl w:ilvl="0" w:tplc="D2022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75B64A6"/>
    <w:multiLevelType w:val="hybridMultilevel"/>
    <w:tmpl w:val="7E0E538A"/>
    <w:lvl w:ilvl="0" w:tplc="5A887C2A">
      <w:start w:val="1"/>
      <w:numFmt w:val="decimal"/>
      <w:lvlText w:val="%1."/>
      <w:lvlJc w:val="left"/>
      <w:pPr>
        <w:ind w:left="44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E26D5"/>
    <w:multiLevelType w:val="hybridMultilevel"/>
    <w:tmpl w:val="80E43EA6"/>
    <w:lvl w:ilvl="0" w:tplc="B120907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9">
    <w:nsid w:val="704F4792"/>
    <w:multiLevelType w:val="hybridMultilevel"/>
    <w:tmpl w:val="AA947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E1204D"/>
    <w:multiLevelType w:val="hybridMultilevel"/>
    <w:tmpl w:val="B04241D2"/>
    <w:lvl w:ilvl="0" w:tplc="C850555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8913575"/>
    <w:multiLevelType w:val="hybridMultilevel"/>
    <w:tmpl w:val="D79896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0C7"/>
    <w:rsid w:val="00005099"/>
    <w:rsid w:val="00046CA7"/>
    <w:rsid w:val="0006458A"/>
    <w:rsid w:val="00066EA8"/>
    <w:rsid w:val="000803F7"/>
    <w:rsid w:val="00090051"/>
    <w:rsid w:val="000A5903"/>
    <w:rsid w:val="000D1990"/>
    <w:rsid w:val="00117F16"/>
    <w:rsid w:val="00131D7D"/>
    <w:rsid w:val="00154D05"/>
    <w:rsid w:val="00166717"/>
    <w:rsid w:val="00176E2D"/>
    <w:rsid w:val="001B76EC"/>
    <w:rsid w:val="001C2C21"/>
    <w:rsid w:val="001D28AE"/>
    <w:rsid w:val="00215138"/>
    <w:rsid w:val="00215BF7"/>
    <w:rsid w:val="00247AC7"/>
    <w:rsid w:val="002F58AE"/>
    <w:rsid w:val="0035614F"/>
    <w:rsid w:val="00386BBA"/>
    <w:rsid w:val="003A10FD"/>
    <w:rsid w:val="003B2FBD"/>
    <w:rsid w:val="003C2B42"/>
    <w:rsid w:val="003D769E"/>
    <w:rsid w:val="0043255A"/>
    <w:rsid w:val="00472665"/>
    <w:rsid w:val="004922D9"/>
    <w:rsid w:val="004A4B42"/>
    <w:rsid w:val="004D1CF2"/>
    <w:rsid w:val="004F2E62"/>
    <w:rsid w:val="005745A8"/>
    <w:rsid w:val="005B5A8C"/>
    <w:rsid w:val="005C03CF"/>
    <w:rsid w:val="005F277C"/>
    <w:rsid w:val="005F7FBE"/>
    <w:rsid w:val="00626E2D"/>
    <w:rsid w:val="0064023D"/>
    <w:rsid w:val="00640980"/>
    <w:rsid w:val="006472CB"/>
    <w:rsid w:val="00664BC2"/>
    <w:rsid w:val="00695C27"/>
    <w:rsid w:val="006A12F9"/>
    <w:rsid w:val="006A7122"/>
    <w:rsid w:val="006D6EBA"/>
    <w:rsid w:val="00701A71"/>
    <w:rsid w:val="0075736D"/>
    <w:rsid w:val="007A1152"/>
    <w:rsid w:val="007C3629"/>
    <w:rsid w:val="007D6BB9"/>
    <w:rsid w:val="008124D6"/>
    <w:rsid w:val="008242A6"/>
    <w:rsid w:val="008A042B"/>
    <w:rsid w:val="008F3602"/>
    <w:rsid w:val="009065F2"/>
    <w:rsid w:val="00986ED3"/>
    <w:rsid w:val="009B759B"/>
    <w:rsid w:val="009C538F"/>
    <w:rsid w:val="009F63A6"/>
    <w:rsid w:val="00A12492"/>
    <w:rsid w:val="00A17022"/>
    <w:rsid w:val="00A212D3"/>
    <w:rsid w:val="00A30359"/>
    <w:rsid w:val="00A71B24"/>
    <w:rsid w:val="00AB10C7"/>
    <w:rsid w:val="00AD017F"/>
    <w:rsid w:val="00B01EC1"/>
    <w:rsid w:val="00B10826"/>
    <w:rsid w:val="00B13946"/>
    <w:rsid w:val="00B17C4B"/>
    <w:rsid w:val="00B242F6"/>
    <w:rsid w:val="00B649E3"/>
    <w:rsid w:val="00BA238F"/>
    <w:rsid w:val="00BE676A"/>
    <w:rsid w:val="00BF49D6"/>
    <w:rsid w:val="00C0035D"/>
    <w:rsid w:val="00C113EC"/>
    <w:rsid w:val="00C36638"/>
    <w:rsid w:val="00C401E2"/>
    <w:rsid w:val="00C62788"/>
    <w:rsid w:val="00CD1D0E"/>
    <w:rsid w:val="00CF725F"/>
    <w:rsid w:val="00CF7E7D"/>
    <w:rsid w:val="00D01DC3"/>
    <w:rsid w:val="00D10195"/>
    <w:rsid w:val="00D51DAC"/>
    <w:rsid w:val="00D54273"/>
    <w:rsid w:val="00D563AA"/>
    <w:rsid w:val="00D574F6"/>
    <w:rsid w:val="00D76D56"/>
    <w:rsid w:val="00D7758D"/>
    <w:rsid w:val="00D835EF"/>
    <w:rsid w:val="00DA00E5"/>
    <w:rsid w:val="00E237FE"/>
    <w:rsid w:val="00E245CB"/>
    <w:rsid w:val="00E7466D"/>
    <w:rsid w:val="00F119DA"/>
    <w:rsid w:val="00F62034"/>
    <w:rsid w:val="00F70BC5"/>
    <w:rsid w:val="00FB7A1B"/>
    <w:rsid w:val="00FC376A"/>
    <w:rsid w:val="00FC3A34"/>
    <w:rsid w:val="00FD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71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701A7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A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link w:val="a4"/>
    <w:qFormat/>
    <w:rsid w:val="00701A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701A71"/>
  </w:style>
  <w:style w:type="paragraph" w:styleId="a5">
    <w:name w:val="List Paragraph"/>
    <w:basedOn w:val="a"/>
    <w:uiPriority w:val="34"/>
    <w:qFormat/>
    <w:rsid w:val="00701A71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D01DC3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</w:rPr>
  </w:style>
  <w:style w:type="paragraph" w:customStyle="1" w:styleId="ConsPlusNonformat">
    <w:name w:val="ConsPlusNonformat"/>
    <w:uiPriority w:val="99"/>
    <w:rsid w:val="00CF7E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B01EC1"/>
    <w:rPr>
      <w:color w:val="0000FF"/>
      <w:u w:val="single"/>
      <w:lang w:val="ru-RU" w:eastAsia="ru-RU" w:bidi="ru-RU"/>
    </w:rPr>
  </w:style>
  <w:style w:type="character" w:styleId="a6">
    <w:name w:val="Hyperlink"/>
    <w:basedOn w:val="a0"/>
    <w:uiPriority w:val="99"/>
    <w:unhideWhenUsed/>
    <w:rsid w:val="003C2B4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7758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/>
    </w:rPr>
  </w:style>
  <w:style w:type="character" w:customStyle="1" w:styleId="a8">
    <w:name w:val="Верхний колонтитул Знак"/>
    <w:basedOn w:val="a0"/>
    <w:link w:val="a7"/>
    <w:uiPriority w:val="99"/>
    <w:rsid w:val="00D7758D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Е</dc:creator>
  <cp:keywords/>
  <dc:description/>
  <cp:lastModifiedBy>Малькова Е.А.</cp:lastModifiedBy>
  <cp:revision>66</cp:revision>
  <dcterms:created xsi:type="dcterms:W3CDTF">2016-02-04T06:30:00Z</dcterms:created>
  <dcterms:modified xsi:type="dcterms:W3CDTF">2024-04-02T06:34:00Z</dcterms:modified>
</cp:coreProperties>
</file>