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CF725F" w:rsidRPr="0009072B" w:rsidRDefault="00CF725F" w:rsidP="00CF72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72B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12.04.2021 г. № 172-р «О проведении плановой проверки в Управлении муниципальной собственности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 городского</w:t>
      </w:r>
      <w:proofErr w:type="gramEnd"/>
      <w:r w:rsidRPr="0009072B">
        <w:rPr>
          <w:rFonts w:ascii="Times New Roman" w:hAnsi="Times New Roman" w:cs="Times New Roman"/>
          <w:sz w:val="28"/>
          <w:szCs w:val="28"/>
        </w:rPr>
        <w:t xml:space="preserve"> округа от 11.12.2020 г. № 699 (далее – стандарт № 699).</w:t>
      </w:r>
    </w:p>
    <w:p w:rsidR="00CF725F" w:rsidRPr="0009072B" w:rsidRDefault="00CF725F" w:rsidP="00CF72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72B">
        <w:rPr>
          <w:rFonts w:ascii="Times New Roman" w:hAnsi="Times New Roman" w:cs="Times New Roman"/>
          <w:sz w:val="28"/>
          <w:szCs w:val="28"/>
        </w:rPr>
        <w:t>Тема контрольного мероприятия - 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CF725F" w:rsidRDefault="00CF725F" w:rsidP="00CF72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72B">
        <w:rPr>
          <w:rFonts w:ascii="Times New Roman" w:hAnsi="Times New Roman" w:cs="Times New Roman"/>
          <w:sz w:val="28"/>
          <w:szCs w:val="28"/>
        </w:rPr>
        <w:t>Проверяемый период: с 01.01.2020 года по 31.03.2021 года.</w:t>
      </w:r>
    </w:p>
    <w:p w:rsidR="00CF725F" w:rsidRPr="0009072B" w:rsidRDefault="00CF725F" w:rsidP="00CF72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72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осуществления бюджетных инвестиций.</w:t>
      </w:r>
    </w:p>
    <w:p w:rsidR="00CF725F" w:rsidRPr="0009072B" w:rsidRDefault="00CF725F" w:rsidP="00CF72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72B">
        <w:rPr>
          <w:rFonts w:ascii="Times New Roman" w:hAnsi="Times New Roman" w:cs="Times New Roman"/>
          <w:sz w:val="28"/>
          <w:szCs w:val="28"/>
        </w:rPr>
        <w:t xml:space="preserve">Проверяемый период: с 01.01.2020 года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09072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07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28AE" w:rsidRDefault="00A12492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28AE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составил </w:t>
      </w:r>
      <w:r w:rsidR="00CF725F">
        <w:rPr>
          <w:rFonts w:ascii="Times New Roman" w:hAnsi="Times New Roman" w:cs="Times New Roman"/>
          <w:sz w:val="28"/>
          <w:szCs w:val="28"/>
        </w:rPr>
        <w:t>30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рабочих дней с «</w:t>
      </w:r>
      <w:r w:rsidR="00CF725F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» </w:t>
      </w:r>
      <w:r w:rsidR="00CF725F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20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CF725F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 </w:t>
      </w:r>
      <w:r w:rsidR="00CF725F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20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="001D28AE" w:rsidRPr="003010FE">
        <w:rPr>
          <w:rFonts w:ascii="Times New Roman" w:hAnsi="Times New Roman" w:cs="Times New Roman"/>
          <w:sz w:val="28"/>
          <w:szCs w:val="28"/>
        </w:rPr>
        <w:t>года.</w:t>
      </w: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28358D" w:rsidRDefault="001D28AE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CF725F" w:rsidRDefault="00CF725F" w:rsidP="00CF72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7B8">
        <w:rPr>
          <w:rFonts w:ascii="Times New Roman" w:hAnsi="Times New Roman"/>
          <w:sz w:val="28"/>
          <w:szCs w:val="28"/>
        </w:rPr>
        <w:t xml:space="preserve">1.   При </w:t>
      </w:r>
      <w:r w:rsidRPr="006247B8">
        <w:rPr>
          <w:rFonts w:ascii="Times New Roman" w:hAnsi="Times New Roman" w:cs="Times New Roman"/>
          <w:sz w:val="28"/>
          <w:szCs w:val="28"/>
        </w:rPr>
        <w:t>проверке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нарушений не установлено.</w:t>
      </w:r>
    </w:p>
    <w:p w:rsidR="00CF725F" w:rsidRPr="006247B8" w:rsidRDefault="00CF725F" w:rsidP="00CF72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проверке осуществления бюджетных инвестиций нарушений не установлено.</w:t>
      </w:r>
    </w:p>
    <w:p w:rsidR="00166717" w:rsidRDefault="00166717" w:rsidP="00E7466D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D28AE" w:rsidRPr="005C03CF" w:rsidRDefault="001D28AE" w:rsidP="00E7466D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CF72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08</w:t>
      </w:r>
      <w:r w:rsidR="001D28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F72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июня</w:t>
      </w:r>
      <w:r w:rsidR="001D28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2021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CF72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9F63A6"/>
    <w:rsid w:val="00A12492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401E2"/>
    <w:rsid w:val="00C62788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E7466D"/>
    <w:rsid w:val="00F119DA"/>
    <w:rsid w:val="00F62034"/>
    <w:rsid w:val="00F70BC5"/>
    <w:rsid w:val="00FB7A1B"/>
    <w:rsid w:val="00FC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51</cp:revision>
  <dcterms:created xsi:type="dcterms:W3CDTF">2016-02-04T06:30:00Z</dcterms:created>
  <dcterms:modified xsi:type="dcterms:W3CDTF">2021-06-17T04:40:00Z</dcterms:modified>
</cp:coreProperties>
</file>