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Челябинской области от 17.12.2014 N 688-П</w:t>
              <w:br/>
              <w:t xml:space="preserve">(ред. от 28.11.2024)</w:t>
              <w:br/>
              <w:t xml:space="preserve">"О Порядке взаимодействия участников государственной и негосударственной систем бесплатной юридической помощи на территории Челябинской области"</w:t>
              <w:br/>
              <w:t xml:space="preserve">(вместе с "Порядком взаимодействия участников государственной и негосударственной систем бесплатной юридической помощи на территории Челябинской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ЧЕЛЯБИНСКОЙ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декабря 2014 г. N 688-П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взаимодействия участников государственной</w:t>
      </w:r>
    </w:p>
    <w:p>
      <w:pPr>
        <w:pStyle w:val="2"/>
        <w:jc w:val="center"/>
      </w:pPr>
      <w:r>
        <w:rPr>
          <w:sz w:val="20"/>
        </w:rPr>
        <w:t xml:space="preserve">и негосударственной систем бесплатной юридической помощи</w:t>
      </w:r>
    </w:p>
    <w:p>
      <w:pPr>
        <w:pStyle w:val="2"/>
        <w:jc w:val="center"/>
      </w:pPr>
      <w:r>
        <w:rPr>
          <w:sz w:val="20"/>
        </w:rPr>
        <w:t xml:space="preserve">на территории Челябинской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Челябинской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13.09.2023 </w:t>
            </w:r>
            <w:hyperlink w:history="0" r:id="rId7" w:tooltip="Постановление Правительства Челябинской области от 13.09.2023 N 474-П &quot;О внесении изменений в постановление Правительства Челябинской области от 17.12.2014 г. N 688-П&quot; {КонсультантПлюс}">
              <w:r>
                <w:rPr>
                  <w:sz w:val="20"/>
                  <w:color w:val="0000ff"/>
                </w:rPr>
                <w:t xml:space="preserve">N 474-П</w:t>
              </w:r>
            </w:hyperlink>
            <w:r>
              <w:rPr>
                <w:sz w:val="20"/>
                <w:color w:val="392c69"/>
              </w:rPr>
              <w:t xml:space="preserve">, от 28.11.2024 </w:t>
            </w:r>
            <w:hyperlink w:history="0" r:id="rId8" w:tooltip="Постановление Правительства Челябинской области от 28.11.2024 N 666-П &quot;О внесении изменений в постановление Правительства Челябинской области от 17.12.2014 г. N 688-П&quot; (вместе с &quot;Порядком взаимодействия участников государственной и негосударственной систем бесплатной юридической помощи на территории Челябинской области&quot;) {КонсультантПлюс}">
              <w:r>
                <w:rPr>
                  <w:sz w:val="20"/>
                  <w:color w:val="0000ff"/>
                </w:rPr>
                <w:t xml:space="preserve">N 666-П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Федерации", </w:t>
      </w:r>
      <w:hyperlink w:history="0" r:id="rId10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Челябинской области "Об оказании бесплатной юридической помощи в Челябинской области" Правительство Челябинской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участников государственной и негосударственной систем бесплатной юридической помощи на территории Челябинской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Челябинской области от 28.11.2024 N 666-П &quot;О внесении изменений в постановление Правительства Челябинской области от 17.12.2014 г. N 688-П&quot; (вместе с &quot;Порядком взаимодействия участников государственной и негосударственной систем бесплатной юридической помощи на территории Челябин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28.11.2024 N 666-П)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Руководителям исполнительных органов Челябинской области довести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участников государственной и негосударственной систем бесплатной юридической помощи на территории Челябинской области, утвержденный настоящим постановлением, до сведения руководителей подведомственных государственных учреждений Челябинской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Челябинской области от 13.09.2023 </w:t>
      </w:r>
      <w:hyperlink w:history="0" r:id="rId12" w:tooltip="Постановление Правительства Челябинской области от 13.09.2023 N 474-П &quot;О внесении изменений в постановление Правительства Челябинской области от 17.12.2014 г. N 688-П&quot; {КонсультантПлюс}">
        <w:r>
          <w:rPr>
            <w:sz w:val="20"/>
            <w:color w:val="0000ff"/>
          </w:rPr>
          <w:t xml:space="preserve">N 474-П</w:t>
        </w:r>
      </w:hyperlink>
      <w:r>
        <w:rPr>
          <w:sz w:val="20"/>
        </w:rPr>
        <w:t xml:space="preserve">, от 28.11.2024 </w:t>
      </w:r>
      <w:hyperlink w:history="0" r:id="rId13" w:tooltip="Постановление Правительства Челябинской области от 28.11.2024 N 666-П &quot;О внесении изменений в постановление Правительства Челябинской области от 17.12.2014 г. N 688-П&quot; (вместе с &quot;Порядком взаимодействия участников государственной и негосударственной систем бесплатной юридической помощи на территории Челябинской области&quot;) {КонсультантПлюс}">
        <w:r>
          <w:rPr>
            <w:sz w:val="20"/>
            <w:color w:val="0000ff"/>
          </w:rPr>
          <w:t xml:space="preserve">N 666-П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Настоящее постановление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С.Л.КОМЯКОВ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от 17 декабря 2014 г. N 688-П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участников государственной</w:t>
      </w:r>
    </w:p>
    <w:p>
      <w:pPr>
        <w:pStyle w:val="2"/>
        <w:jc w:val="center"/>
      </w:pPr>
      <w:r>
        <w:rPr>
          <w:sz w:val="20"/>
        </w:rPr>
        <w:t xml:space="preserve">и негосударственной систем бесплатной юридической помощи</w:t>
      </w:r>
    </w:p>
    <w:p>
      <w:pPr>
        <w:pStyle w:val="2"/>
        <w:jc w:val="center"/>
      </w:pPr>
      <w:r>
        <w:rPr>
          <w:sz w:val="20"/>
        </w:rPr>
        <w:t xml:space="preserve">на территории Челябинской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Правительства Челябинской области от 28.11.2024 N 666-П &quot;О внесении изменений в постановление Правительства Челябинской области от 17.12.2014 г. N 688-П&quot; (вместе с &quot;Порядком взаимодействия участников государственной и негосударственной систем бесплатной юридической помощи на территории Челябинской области&quot;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Челябинской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28.11.2024 N 666-П)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взаимодействия участников государственной и негосударственной систем бесплатной юридической помощи на территории Челябинской области разработан в соответствии с Федеральным </w:t>
      </w:r>
      <w:hyperlink w:history="0" r:id="rId1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324-ФЗ "О бесплатной юридической помощи в Российской Федерации" (далее именуется - Федеральный закон), </w:t>
      </w:r>
      <w:hyperlink w:history="0" r:id="rId16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Челябинской области от 22.02.2012 г. N 279-ЗО "Об оказании бесплатной юридической помощи в Челябинской области" (далее именуется - Закон Челябинской области) и регулирует вопросы взаимодействия участников государственной и негосударственной систем бесплатной юридической помощи на территории Челябинской области при предоставлении бесплатной юридической помощи гражданам Российской Федерации, имеющим право на ее получение в соответствии с Федеральным </w:t>
      </w:r>
      <w:hyperlink w:history="0" r:id="rId1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</w:t>
      </w:r>
      <w:hyperlink w:history="0" r:id="rId18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Челябинской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участников государственной и негосударственной систем бесплатной юридической помощи (далее именуется - бесплатная юридическая помощь) на территории Челябинской области определяется Федеральным </w:t>
      </w:r>
      <w:hyperlink w:history="0" r:id="rId19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</w:t>
      </w:r>
      <w:hyperlink w:history="0" r:id="rId20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Челябинской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Исполнительные органы Челябинской области и подведомственные им учреждения: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целях правового информирования и правового просвещения размещают в местах, доступных для граждан, в средствах массовой информации, в информационно-телекоммуникационной сети Интернет либо доводят до граждан иным способом информацию, указанную в </w:t>
      </w:r>
      <w:hyperlink w:history="0" r:id="rId21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 28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Адвокаты оказывают бесплатную юридическую помощь в порядке, установленном </w:t>
      </w:r>
      <w:hyperlink w:history="0" r:id="rId22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Челябинской области, на основании соглашения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об оказании бесплатной юридической помощи адвокатами заключается между Главным управлением юстиции Челябинской области (далее именуется - уполномоченный орган) и Адвокатской палатой Челябинской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Уполномоченный по правам человека в Челябинской области содействует оказанию бесплатной юридической помощи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Участниками негосударственной системы бесплатной юридической помощи в соответствии со </w:t>
      </w:r>
      <w:hyperlink w:history="0" r:id="rId23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Федерального закона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Формами взаимодействия участников государственной и негосударственной систем бесплатной юридической помощи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реализации совместных мероприятий по вопросам, связанным с оказанием гражданам бесплатной юридической помощи, в том числе при организации выездных пунктов для оказания гражданам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участниками государственной и негосударственной систем бесплатной юридической помощи отчетов об оказании гражданам бесплатной юридической помощи, в соответствии с федеральным законодательством и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информационное взаимодействие для обеспечения гарантий прав граждан на получение бесплатной юридической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Исполнительные органы Челябинской области ежеквартально направляют в срок до 10 числа месяца, следующего за отчетным кварталом, в уполномоченный орган отчет об оказании бесплатной юридической помощи и осуществлении правового информирования и правового просвещения населения (далее именуется - отчет) по форме, утвержденной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Уполномоченный орган в установленном порядке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 участников государственной и негосударственной систем бесплатной юридической помощи по вопросам, связанным с реализацией прав граждан на получение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оказание консультативно-методической помощи участникам государственной и негосударственной систем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организацию проведения семинаров, совещаний, круглых столов по вопросам, связанным с обеспечением граждан бесплатной юридической помощью.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Челябинской области от 17.12.2014 N 688-П</w:t>
            <w:br/>
            <w:t>(ред. от 28.11.2024)</w:t>
            <w:br/>
            <w:t>"О Порядке взаимодействия уча...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69&amp;n=210523&amp;dst=100006" TargetMode = "External"/>
	<Relationship Id="rId8" Type="http://schemas.openxmlformats.org/officeDocument/2006/relationships/hyperlink" Target="https://login.consultant.ru/link/?req=doc&amp;base=RLAW169&amp;n=224885&amp;dst=100006" TargetMode = "External"/>
	<Relationship Id="rId9" Type="http://schemas.openxmlformats.org/officeDocument/2006/relationships/hyperlink" Target="https://login.consultant.ru/link/?req=doc&amp;base=RZR&amp;n=451733&amp;dst=100082" TargetMode = "External"/>
	<Relationship Id="rId10" Type="http://schemas.openxmlformats.org/officeDocument/2006/relationships/hyperlink" Target="https://login.consultant.ru/link/?req=doc&amp;base=RLAW169&amp;n=219366&amp;dst=100090" TargetMode = "External"/>
	<Relationship Id="rId11" Type="http://schemas.openxmlformats.org/officeDocument/2006/relationships/hyperlink" Target="https://login.consultant.ru/link/?req=doc&amp;base=RLAW169&amp;n=224885&amp;dst=100008" TargetMode = "External"/>
	<Relationship Id="rId12" Type="http://schemas.openxmlformats.org/officeDocument/2006/relationships/hyperlink" Target="https://login.consultant.ru/link/?req=doc&amp;base=RLAW169&amp;n=210523&amp;dst=100007" TargetMode = "External"/>
	<Relationship Id="rId13" Type="http://schemas.openxmlformats.org/officeDocument/2006/relationships/hyperlink" Target="https://login.consultant.ru/link/?req=doc&amp;base=RLAW169&amp;n=224885&amp;dst=100009" TargetMode = "External"/>
	<Relationship Id="rId14" Type="http://schemas.openxmlformats.org/officeDocument/2006/relationships/hyperlink" Target="https://login.consultant.ru/link/?req=doc&amp;base=RLAW169&amp;n=224885&amp;dst=100010" TargetMode = "External"/>
	<Relationship Id="rId15" Type="http://schemas.openxmlformats.org/officeDocument/2006/relationships/hyperlink" Target="https://login.consultant.ru/link/?req=doc&amp;base=RZR&amp;n=451733&amp;dst=100082" TargetMode = "External"/>
	<Relationship Id="rId16" Type="http://schemas.openxmlformats.org/officeDocument/2006/relationships/hyperlink" Target="https://login.consultant.ru/link/?req=doc&amp;base=RLAW169&amp;n=219366&amp;dst=100090" TargetMode = "External"/>
	<Relationship Id="rId17" Type="http://schemas.openxmlformats.org/officeDocument/2006/relationships/hyperlink" Target="https://login.consultant.ru/link/?req=doc&amp;base=RZR&amp;n=451733" TargetMode = "External"/>
	<Relationship Id="rId18" Type="http://schemas.openxmlformats.org/officeDocument/2006/relationships/hyperlink" Target="https://login.consultant.ru/link/?req=doc&amp;base=RLAW169&amp;n=219366" TargetMode = "External"/>
	<Relationship Id="rId19" Type="http://schemas.openxmlformats.org/officeDocument/2006/relationships/hyperlink" Target="https://login.consultant.ru/link/?req=doc&amp;base=RZR&amp;n=451733" TargetMode = "External"/>
	<Relationship Id="rId20" Type="http://schemas.openxmlformats.org/officeDocument/2006/relationships/hyperlink" Target="https://login.consultant.ru/link/?req=doc&amp;base=RLAW169&amp;n=219366" TargetMode = "External"/>
	<Relationship Id="rId21" Type="http://schemas.openxmlformats.org/officeDocument/2006/relationships/hyperlink" Target="https://login.consultant.ru/link/?req=doc&amp;base=RZR&amp;n=451733&amp;dst=100217" TargetMode = "External"/>
	<Relationship Id="rId22" Type="http://schemas.openxmlformats.org/officeDocument/2006/relationships/hyperlink" Target="https://login.consultant.ru/link/?req=doc&amp;base=RLAW169&amp;n=219366" TargetMode = "External"/>
	<Relationship Id="rId23" Type="http://schemas.openxmlformats.org/officeDocument/2006/relationships/hyperlink" Target="https://login.consultant.ru/link/?req=doc&amp;base=RZR&amp;n=451733&amp;dst=1001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17.12.2014 N 688-П
(ред. от 28.11.2024)
"О Порядке взаимодействия участников государственной и негосударственной систем бесплатной юридической помощи на территории Челябинской области"
(вместе с "Порядком взаимодействия участников государственной и негосударственной систем бесплатной юридической помощи на территории Челябинской области")</dc:title>
  <dcterms:created xsi:type="dcterms:W3CDTF">2025-01-22T07:32:00Z</dcterms:created>
</cp:coreProperties>
</file>