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B61" w:rsidRDefault="00A65B61" w:rsidP="00A65B61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713740" cy="869950"/>
            <wp:effectExtent l="19050" t="0" r="0" b="0"/>
            <wp:docPr id="3" name="Рисунок 1" descr="герб без над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ез надп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6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61" w:rsidRDefault="00A65B61" w:rsidP="00A65B61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:rsidR="00A65B61" w:rsidRDefault="00A65B61" w:rsidP="00A65B61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:rsidR="00A65B61" w:rsidRDefault="00A65B61" w:rsidP="00A65B61">
      <w:pPr>
        <w:spacing w:after="0" w:line="240" w:lineRule="auto"/>
        <w:jc w:val="center"/>
      </w:pPr>
      <w:r>
        <w:t>Челябинской области</w:t>
      </w:r>
    </w:p>
    <w:p w:rsidR="00A65B61" w:rsidRDefault="00A65B61" w:rsidP="00A65B61">
      <w:pPr>
        <w:pStyle w:val="1"/>
        <w:spacing w:before="0" w:beforeAutospacing="0" w:after="0" w:afterAutospacing="0"/>
        <w:jc w:val="center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ПОСТАНОВЛЕНИЕ</w:t>
      </w:r>
    </w:p>
    <w:p w:rsidR="00A65B61" w:rsidRDefault="00A65B61" w:rsidP="00A65B61">
      <w:pPr>
        <w:spacing w:after="0" w:line="240" w:lineRule="auto"/>
        <w:jc w:val="center"/>
        <w:rPr>
          <w:sz w:val="26"/>
        </w:rPr>
      </w:pPr>
      <w:r w:rsidRPr="00A104C9">
        <w:rPr>
          <w:sz w:val="24"/>
          <w:lang w:eastAsia="en-US"/>
        </w:rPr>
        <w:pict>
          <v:line id="_x0000_s1026" style="position:absolute;left:0;text-align:left;z-index:251660288" from="1.95pt,7.95pt" to="480.3pt,7.95pt" strokeweight="4.5pt">
            <v:stroke linestyle="thinThick"/>
          </v:line>
        </w:pict>
      </w:r>
    </w:p>
    <w:p w:rsidR="00A65B61" w:rsidRDefault="00A65B61" w:rsidP="00A65B61">
      <w:pPr>
        <w:spacing w:after="0" w:line="240" w:lineRule="auto"/>
        <w:ind w:right="5103"/>
        <w:jc w:val="center"/>
      </w:pPr>
    </w:p>
    <w:p w:rsidR="00A65B61" w:rsidRPr="00A65B61" w:rsidRDefault="00A65B61" w:rsidP="00A65B61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A65B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65B61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Pr="00A65B6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5B61">
        <w:rPr>
          <w:rFonts w:ascii="Times New Roman" w:hAnsi="Times New Roman" w:cs="Times New Roman"/>
          <w:sz w:val="28"/>
          <w:szCs w:val="28"/>
        </w:rPr>
        <w:t xml:space="preserve"> г.    № </w:t>
      </w:r>
      <w:r>
        <w:rPr>
          <w:rFonts w:ascii="Times New Roman" w:hAnsi="Times New Roman" w:cs="Times New Roman"/>
          <w:sz w:val="28"/>
          <w:szCs w:val="28"/>
        </w:rPr>
        <w:t>35</w:t>
      </w:r>
    </w:p>
    <w:p w:rsidR="00A65B61" w:rsidRPr="00103B85" w:rsidRDefault="00A65B61" w:rsidP="00A65B6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65B61" w:rsidRDefault="00A65B61" w:rsidP="00A65B61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5B61" w:rsidRDefault="00A65B61" w:rsidP="00A65B61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Положение об оплате труда работников казенных учреждений Чебаркульского городского округа,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округа, утвержденное постановлением администрации Чебаркульского городского округа от 26.04.2021  №233</w:t>
      </w:r>
    </w:p>
    <w:p w:rsidR="00A65B61" w:rsidRDefault="00A65B61" w:rsidP="00A65B61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5B61" w:rsidRDefault="00A65B61" w:rsidP="00A65B61">
      <w:pPr>
        <w:pStyle w:val="ConsPlusTitle"/>
        <w:ind w:right="538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65B61" w:rsidRDefault="00A65B61" w:rsidP="00A65B61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распоряжения Правительства Челябинской области от 19.12.2024 №1439-рп, постановления администрации Чебаркульского городского округа от 28.12.2024 № 1022 "Об увеличении окладов (должностных окладов, ставок заработной платы) работников муниципальных учреждений", </w:t>
      </w:r>
      <w:r w:rsidRPr="00262B14">
        <w:rPr>
          <w:rFonts w:ascii="Times New Roman" w:hAnsi="Times New Roman" w:cs="Times New Roman"/>
          <w:sz w:val="28"/>
          <w:szCs w:val="28"/>
        </w:rPr>
        <w:t>руководствуясь статьями 36, 37 Устава Чебаркульского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округа</w:t>
      </w:r>
    </w:p>
    <w:p w:rsidR="00A65B61" w:rsidRDefault="00A65B61" w:rsidP="00A65B61">
      <w:pPr>
        <w:spacing w:after="0" w:line="240" w:lineRule="auto"/>
        <w:ind w:right="-1" w:hanging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67F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A65B61" w:rsidRDefault="00A65B61" w:rsidP="00A65B61">
      <w:pPr>
        <w:pStyle w:val="ConsPlusTitle"/>
        <w:tabs>
          <w:tab w:val="left" w:pos="9639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7C2D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от 26.04.2021  №233 "О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>б оплате труда работников   казенных учреждений  Чебаркульского городского округа подведомственных администрации Чебаркульского городского округа и Управлению ж</w:t>
      </w:r>
      <w:r>
        <w:rPr>
          <w:rFonts w:ascii="Times New Roman" w:hAnsi="Times New Roman" w:cs="Times New Roman"/>
          <w:b w:val="0"/>
          <w:sz w:val="28"/>
          <w:szCs w:val="28"/>
        </w:rPr>
        <w:t>илищно</w:t>
      </w:r>
      <w:r w:rsidRPr="00A47C2D">
        <w:rPr>
          <w:rFonts w:ascii="Times New Roman" w:hAnsi="Times New Roman" w:cs="Times New Roman"/>
          <w:b w:val="0"/>
          <w:sz w:val="28"/>
          <w:szCs w:val="28"/>
        </w:rPr>
        <w:t>-коммунального хозяйства администрации Чебаркульского городского округа</w:t>
      </w:r>
      <w:r>
        <w:rPr>
          <w:rFonts w:ascii="Times New Roman" w:hAnsi="Times New Roman" w:cs="Times New Roman"/>
          <w:b w:val="0"/>
          <w:sz w:val="28"/>
          <w:szCs w:val="28"/>
        </w:rPr>
        <w:t>" изменения, изложив приложения № 1, 2, 3, 4 в новой редакции (приложения).</w:t>
      </w:r>
    </w:p>
    <w:p w:rsidR="00A65B61" w:rsidRDefault="00A65B61" w:rsidP="00A65B61">
      <w:pPr>
        <w:tabs>
          <w:tab w:val="left" w:pos="851"/>
        </w:tabs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Чебаркульского городского округа от 19.12.2023 </w:t>
      </w:r>
      <w:r w:rsidRPr="009C740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996 "О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</w:t>
      </w:r>
      <w:r w:rsidRPr="00547CE7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об оплате труда работников казенных учреждений Чебаркульского городского округа, подведомственных администрации Чебаркульского городского округа и Управлению жилищно-коммунального хозяйства администрации Чебаркульского городского округа, утвержденное постановлением администрации Чебаркульского городского округа от 26.04.2021  №233".</w:t>
      </w:r>
      <w:proofErr w:type="gramEnd"/>
    </w:p>
    <w:p w:rsidR="00A65B61" w:rsidRDefault="00A65B61" w:rsidP="00A65B6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47C2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C2D">
        <w:rPr>
          <w:rFonts w:ascii="Times New Roman" w:hAnsi="Times New Roman" w:cs="Times New Roman"/>
          <w:sz w:val="28"/>
          <w:szCs w:val="28"/>
        </w:rPr>
        <w:t>Данное постановление распространяется на правоотношения, возникшие</w:t>
      </w:r>
      <w:r>
        <w:rPr>
          <w:rFonts w:ascii="Times New Roman" w:hAnsi="Times New Roman" w:cs="Times New Roman"/>
          <w:sz w:val="28"/>
          <w:szCs w:val="28"/>
        </w:rPr>
        <w:t xml:space="preserve"> с 01.01.2025.</w:t>
      </w:r>
    </w:p>
    <w:p w:rsidR="00A65B61" w:rsidRPr="00A47C2D" w:rsidRDefault="00A65B61" w:rsidP="00A65B6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47C2D">
        <w:rPr>
          <w:rFonts w:ascii="Times New Roman" w:hAnsi="Times New Roman" w:cs="Times New Roman"/>
          <w:sz w:val="28"/>
          <w:szCs w:val="28"/>
        </w:rPr>
        <w:t xml:space="preserve">Отделу </w:t>
      </w:r>
      <w:r w:rsidRPr="002D53A4">
        <w:rPr>
          <w:rFonts w:ascii="Times New Roman" w:hAnsi="Times New Roman" w:cs="Times New Roman"/>
          <w:sz w:val="28"/>
          <w:szCs w:val="28"/>
        </w:rPr>
        <w:t>защиты информации и информационных технологий</w:t>
      </w:r>
      <w:r w:rsidRPr="00A47C2D">
        <w:rPr>
          <w:rFonts w:ascii="Times New Roman" w:hAnsi="Times New Roman" w:cs="Times New Roman"/>
          <w:sz w:val="28"/>
          <w:szCs w:val="28"/>
        </w:rPr>
        <w:t xml:space="preserve"> администрации Чебаркульского городского округа (</w:t>
      </w:r>
      <w:r>
        <w:rPr>
          <w:rFonts w:ascii="Times New Roman" w:hAnsi="Times New Roman" w:cs="Times New Roman"/>
          <w:sz w:val="28"/>
          <w:szCs w:val="28"/>
        </w:rPr>
        <w:t>Максимова Л.Ф.</w:t>
      </w:r>
      <w:r w:rsidRPr="00A47C2D">
        <w:rPr>
          <w:rFonts w:ascii="Times New Roman" w:hAnsi="Times New Roman" w:cs="Times New Roman"/>
          <w:sz w:val="28"/>
          <w:szCs w:val="28"/>
        </w:rPr>
        <w:t>) опубликовать настоящее постановление в установленном порядке.</w:t>
      </w:r>
    </w:p>
    <w:p w:rsidR="00A65B61" w:rsidRDefault="00A65B61" w:rsidP="00A65B6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Контроль исполнения настоящего  постановления возложить на заместителя главы по бюджетному процессу, начальника Финансового управления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Таймасову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О.Г.</w:t>
      </w:r>
    </w:p>
    <w:p w:rsidR="00A65B61" w:rsidRDefault="00A65B61" w:rsidP="00A65B6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A65B61" w:rsidRPr="00BE75F3" w:rsidRDefault="00A65B61" w:rsidP="00A65B61">
      <w:pPr>
        <w:tabs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Чебаркульского городского округа                                            С.А.Виноградова</w:t>
      </w: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Pr="0083480A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муниципальных казенных  учреждений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"27"января 2025 № 35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Default="00A65B61" w:rsidP="00A65B6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Перечень профессий рабочих, отнесенных к профессиональным квалификационным группам общеотраслевых профессий рабочих, установлен приказом Министерства здравоохранения и социального развития Российской Федерации от 29.05.2008г. № 248н «Об утверждении профессиональных квалификационных групп общео</w:t>
      </w:r>
      <w:r>
        <w:rPr>
          <w:rFonts w:ascii="Times New Roman" w:hAnsi="Times New Roman"/>
          <w:sz w:val="28"/>
          <w:szCs w:val="28"/>
        </w:rPr>
        <w:t xml:space="preserve">траслевых профессий рабочих» </w:t>
      </w:r>
    </w:p>
    <w:p w:rsidR="00A65B61" w:rsidRPr="0083480A" w:rsidRDefault="00A65B61" w:rsidP="00A65B6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65B61" w:rsidRPr="0083480A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рабочих первого уровня»</w:t>
      </w:r>
    </w:p>
    <w:p w:rsidR="00A65B61" w:rsidRPr="0083480A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Дворник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Кассир билетный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Матрос - спасатель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</w:tr>
    </w:tbl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Pr="0083480A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Pr="0083480A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3480A">
        <w:rPr>
          <w:rFonts w:ascii="Times New Roman" w:hAnsi="Times New Roman"/>
          <w:sz w:val="28"/>
          <w:szCs w:val="28"/>
        </w:rPr>
        <w:t>«Общеотраслевые, профессии  рабочих  второго уровня»</w:t>
      </w:r>
    </w:p>
    <w:p w:rsidR="00A65B61" w:rsidRPr="0083480A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260"/>
        <w:gridCol w:w="1134"/>
        <w:gridCol w:w="1134"/>
        <w:gridCol w:w="1701"/>
      </w:tblGrid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2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701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260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701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10196</w:t>
            </w:r>
          </w:p>
        </w:tc>
      </w:tr>
    </w:tbl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jc w:val="right"/>
        <w:rPr>
          <w:sz w:val="28"/>
          <w:szCs w:val="28"/>
        </w:rPr>
      </w:pPr>
    </w:p>
    <w:p w:rsidR="00A65B61" w:rsidRDefault="00A65B61" w:rsidP="00A65B61">
      <w:pPr>
        <w:pStyle w:val="a3"/>
        <w:ind w:firstLine="284"/>
        <w:jc w:val="both"/>
        <w:rPr>
          <w:rFonts w:asciiTheme="minorHAnsi" w:eastAsiaTheme="minorEastAsia" w:hAnsiTheme="minorHAnsi" w:cstheme="minorBidi"/>
          <w:sz w:val="28"/>
          <w:szCs w:val="28"/>
          <w:lang w:eastAsia="ru-RU"/>
        </w:rPr>
      </w:pPr>
    </w:p>
    <w:p w:rsidR="00A65B61" w:rsidRPr="0083480A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муниципальных казенных  учреждений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"27"января 2025 № 35</w:t>
      </w:r>
    </w:p>
    <w:p w:rsidR="00A65B61" w:rsidRDefault="00A65B61" w:rsidP="00A65B61">
      <w:pPr>
        <w:pStyle w:val="a3"/>
        <w:rPr>
          <w:rFonts w:ascii="Times New Roman" w:hAnsi="Times New Roman"/>
          <w:sz w:val="28"/>
          <w:szCs w:val="28"/>
        </w:rPr>
      </w:pPr>
    </w:p>
    <w:p w:rsidR="00A65B61" w:rsidRPr="00191A6A" w:rsidRDefault="00A65B61" w:rsidP="00A65B61">
      <w:pPr>
        <w:pStyle w:val="a3"/>
        <w:rPr>
          <w:rFonts w:ascii="Times New Roman" w:hAnsi="Times New Roman"/>
          <w:sz w:val="28"/>
          <w:szCs w:val="28"/>
        </w:rPr>
      </w:pPr>
    </w:p>
    <w:p w:rsidR="00A65B61" w:rsidRPr="00191A6A" w:rsidRDefault="00A65B61" w:rsidP="00A65B6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>Перечень должностей руководителей, специалистов и служащих, отнесенных к профессиональным квалификационным группам общеотраслевых должностей руководителей, специалистов и служащих, установлен приказом Министерства здравоохранения и социального развития Российской Федерации от 29.05.2008г. № 247н «Об утверждении профессиональных квалификационных групп общеотраслевых должностей руководителей, специалистов и служащих».</w:t>
      </w:r>
    </w:p>
    <w:p w:rsidR="00A65B61" w:rsidRPr="00191A6A" w:rsidRDefault="00A65B61" w:rsidP="00A65B6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первого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Делопроизводитель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</w:tr>
    </w:tbl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>второго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518"/>
        <w:gridCol w:w="3544"/>
        <w:gridCol w:w="1276"/>
        <w:gridCol w:w="1134"/>
        <w:gridCol w:w="1275"/>
      </w:tblGrid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54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544" w:type="dxa"/>
          </w:tcPr>
          <w:p w:rsidR="00A65B61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автомобиля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Тракторист</w:t>
            </w:r>
          </w:p>
        </w:tc>
        <w:tc>
          <w:tcPr>
            <w:tcW w:w="1276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10196</w:t>
            </w:r>
          </w:p>
        </w:tc>
      </w:tr>
      <w:tr w:rsidR="00A65B61" w:rsidRPr="00320F40" w:rsidTr="00E425C8">
        <w:tc>
          <w:tcPr>
            <w:tcW w:w="2518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3544" w:type="dxa"/>
          </w:tcPr>
          <w:p w:rsidR="00A65B61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участка (включая старшего)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Механик</w:t>
            </w:r>
          </w:p>
        </w:tc>
        <w:tc>
          <w:tcPr>
            <w:tcW w:w="1276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1,75</w:t>
            </w:r>
          </w:p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14275</w:t>
            </w:r>
          </w:p>
        </w:tc>
      </w:tr>
    </w:tbl>
    <w:p w:rsidR="00A65B61" w:rsidRDefault="00A65B61" w:rsidP="00A65B61">
      <w:pPr>
        <w:jc w:val="both"/>
      </w:pP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 xml:space="preserve">1 квалификационный </w:t>
            </w:r>
            <w:r w:rsidRPr="00320F40">
              <w:rPr>
                <w:rFonts w:ascii="Times New Roman" w:hAnsi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Инженер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11420</w:t>
            </w:r>
          </w:p>
        </w:tc>
      </w:tr>
    </w:tbl>
    <w:p w:rsidR="00A65B61" w:rsidRDefault="00A65B61" w:rsidP="00A65B6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служащих </w:t>
      </w:r>
      <w:r>
        <w:rPr>
          <w:rFonts w:ascii="Times New Roman" w:hAnsi="Times New Roman"/>
          <w:sz w:val="28"/>
          <w:szCs w:val="28"/>
        </w:rPr>
        <w:t xml:space="preserve"> четвертого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3402"/>
        <w:gridCol w:w="1276"/>
        <w:gridCol w:w="1134"/>
        <w:gridCol w:w="1275"/>
      </w:tblGrid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3402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75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20393</w:t>
            </w:r>
          </w:p>
        </w:tc>
      </w:tr>
    </w:tbl>
    <w:p w:rsidR="00A65B61" w:rsidRDefault="00A65B61" w:rsidP="00A65B61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Pr="0083480A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3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муниципальных казенных  учреждений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"27"января 2025 № 35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65B61" w:rsidRDefault="00A65B61" w:rsidP="00A65B6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отнесенных к профессиональным квалификационным группам общеотраслевых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 массовой информации</w:t>
      </w:r>
      <w:r w:rsidRPr="00191A6A">
        <w:rPr>
          <w:rFonts w:ascii="Times New Roman" w:hAnsi="Times New Roman"/>
          <w:sz w:val="28"/>
          <w:szCs w:val="28"/>
        </w:rPr>
        <w:t xml:space="preserve">, установлен приказом Министерства здравоохранения и социального развития Российской Федерации от </w:t>
      </w:r>
      <w:r>
        <w:rPr>
          <w:rFonts w:ascii="Times New Roman" w:hAnsi="Times New Roman"/>
          <w:sz w:val="28"/>
          <w:szCs w:val="28"/>
        </w:rPr>
        <w:t xml:space="preserve">18.07.2008 </w:t>
      </w:r>
      <w:r w:rsidRPr="00191A6A">
        <w:rPr>
          <w:rFonts w:ascii="Times New Roman" w:hAnsi="Times New Roman"/>
          <w:sz w:val="28"/>
          <w:szCs w:val="28"/>
        </w:rPr>
        <w:t xml:space="preserve">г. № </w:t>
      </w:r>
      <w:r>
        <w:rPr>
          <w:rFonts w:ascii="Times New Roman" w:hAnsi="Times New Roman"/>
          <w:sz w:val="28"/>
          <w:szCs w:val="28"/>
        </w:rPr>
        <w:t>342н</w:t>
      </w:r>
      <w:r w:rsidRPr="00191A6A">
        <w:rPr>
          <w:rFonts w:ascii="Times New Roman" w:hAnsi="Times New Roman"/>
          <w:sz w:val="28"/>
          <w:szCs w:val="28"/>
        </w:rPr>
        <w:t xml:space="preserve"> «Об утверждении профессиональных квалификационных групп общеотраслевых</w:t>
      </w:r>
      <w:r>
        <w:rPr>
          <w:rFonts w:ascii="Times New Roman" w:hAnsi="Times New Roman"/>
          <w:sz w:val="28"/>
          <w:szCs w:val="28"/>
        </w:rPr>
        <w:t>,</w:t>
      </w:r>
      <w:r w:rsidRPr="00191A6A">
        <w:rPr>
          <w:rFonts w:ascii="Times New Roman" w:hAnsi="Times New Roman"/>
          <w:sz w:val="28"/>
          <w:szCs w:val="28"/>
        </w:rPr>
        <w:t xml:space="preserve"> должностей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191A6A">
        <w:rPr>
          <w:rFonts w:ascii="Times New Roman" w:hAnsi="Times New Roman"/>
          <w:sz w:val="28"/>
          <w:szCs w:val="28"/>
        </w:rPr>
        <w:t>».</w:t>
      </w:r>
    </w:p>
    <w:p w:rsidR="00A65B61" w:rsidRPr="00191A6A" w:rsidRDefault="00A65B61" w:rsidP="00A65B61">
      <w:pPr>
        <w:pStyle w:val="a3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>Профессиональная квалификационная группа</w:t>
      </w:r>
    </w:p>
    <w:p w:rsidR="00A65B61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4635C">
        <w:rPr>
          <w:rFonts w:ascii="Times New Roman" w:hAnsi="Times New Roman"/>
          <w:sz w:val="28"/>
          <w:szCs w:val="28"/>
        </w:rPr>
        <w:t xml:space="preserve">«Общеотраслевые, должности </w:t>
      </w:r>
      <w:r>
        <w:rPr>
          <w:rFonts w:ascii="Times New Roman" w:hAnsi="Times New Roman"/>
          <w:sz w:val="28"/>
          <w:szCs w:val="28"/>
        </w:rPr>
        <w:t>работников печатных средств массовой информации</w:t>
      </w:r>
      <w:r w:rsidRPr="006463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третьего</w:t>
      </w:r>
      <w:r w:rsidRPr="0064635C">
        <w:rPr>
          <w:rFonts w:ascii="Times New Roman" w:hAnsi="Times New Roman"/>
          <w:sz w:val="28"/>
          <w:szCs w:val="28"/>
        </w:rPr>
        <w:t xml:space="preserve"> уровня»</w:t>
      </w:r>
    </w:p>
    <w:p w:rsidR="00A65B61" w:rsidRPr="0064635C" w:rsidRDefault="00A65B61" w:rsidP="00A65B6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60"/>
        <w:gridCol w:w="2977"/>
        <w:gridCol w:w="1417"/>
        <w:gridCol w:w="1134"/>
        <w:gridCol w:w="1559"/>
      </w:tblGrid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2977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417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559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2660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квалификационный уровень</w:t>
            </w:r>
          </w:p>
        </w:tc>
        <w:tc>
          <w:tcPr>
            <w:tcW w:w="2977" w:type="dxa"/>
          </w:tcPr>
          <w:p w:rsidR="00A65B61" w:rsidRPr="00320F40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Системный администратор</w:t>
            </w:r>
            <w:r w:rsidRPr="00320F4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134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0F40">
              <w:rPr>
                <w:rFonts w:ascii="Times New Roman" w:hAnsi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A65B61" w:rsidRPr="00320F40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12236</w:t>
            </w:r>
          </w:p>
        </w:tc>
      </w:tr>
    </w:tbl>
    <w:p w:rsidR="00A65B61" w:rsidRDefault="00A65B61" w:rsidP="00A65B61">
      <w:pPr>
        <w:ind w:left="4820"/>
        <w:jc w:val="right"/>
        <w:rPr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</w:p>
    <w:p w:rsidR="00A65B61" w:rsidRPr="0083480A" w:rsidRDefault="00A65B61" w:rsidP="00A65B61">
      <w:pPr>
        <w:pStyle w:val="a3"/>
        <w:ind w:firstLine="284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4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83480A">
        <w:rPr>
          <w:rFonts w:ascii="Times New Roman" w:hAnsi="Times New Roman"/>
          <w:sz w:val="24"/>
          <w:szCs w:val="24"/>
        </w:rPr>
        <w:t xml:space="preserve">  к Положению об  оплате  работников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 xml:space="preserve"> муниципальных казенных  учреждений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8348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83480A">
        <w:rPr>
          <w:rFonts w:ascii="Times New Roman" w:hAnsi="Times New Roman"/>
          <w:sz w:val="24"/>
          <w:szCs w:val="24"/>
        </w:rPr>
        <w:t>Чебаркульского городского округа</w:t>
      </w:r>
    </w:p>
    <w:p w:rsidR="00A65B61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26.04.2021 №233</w:t>
      </w:r>
    </w:p>
    <w:p w:rsidR="00A65B61" w:rsidRPr="0083480A" w:rsidRDefault="00A65B61" w:rsidP="00A65B61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изменениями от "27"января 2025 № 35</w:t>
      </w:r>
    </w:p>
    <w:p w:rsidR="00A65B61" w:rsidRDefault="00A65B61" w:rsidP="00A65B61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65B61" w:rsidRDefault="00A65B61" w:rsidP="00A65B61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 w:rsidRPr="00191A6A">
        <w:rPr>
          <w:rFonts w:ascii="Times New Roman" w:hAnsi="Times New Roman"/>
          <w:sz w:val="28"/>
          <w:szCs w:val="28"/>
        </w:rPr>
        <w:t xml:space="preserve">Перечень должностей </w:t>
      </w:r>
      <w:r>
        <w:rPr>
          <w:rFonts w:ascii="Times New Roman" w:hAnsi="Times New Roman"/>
          <w:sz w:val="28"/>
          <w:szCs w:val="28"/>
        </w:rPr>
        <w:t xml:space="preserve">работников,  не </w:t>
      </w:r>
      <w:proofErr w:type="gramStart"/>
      <w:r>
        <w:rPr>
          <w:rFonts w:ascii="Times New Roman" w:hAnsi="Times New Roman"/>
          <w:sz w:val="28"/>
          <w:szCs w:val="28"/>
        </w:rPr>
        <w:t>отнесенные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к  профессиональным квалификационным группам</w:t>
      </w:r>
    </w:p>
    <w:p w:rsidR="00A65B61" w:rsidRPr="00191A6A" w:rsidRDefault="00A65B61" w:rsidP="00A65B61">
      <w:pPr>
        <w:pStyle w:val="a3"/>
        <w:ind w:firstLine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36"/>
        <w:gridCol w:w="1701"/>
        <w:gridCol w:w="1984"/>
        <w:gridCol w:w="1985"/>
      </w:tblGrid>
      <w:tr w:rsidR="00A65B61" w:rsidRPr="00320F40" w:rsidTr="00E425C8">
        <w:tc>
          <w:tcPr>
            <w:tcW w:w="3936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Должности, </w:t>
            </w:r>
            <w:proofErr w:type="spellStart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неотнесенные</w:t>
            </w:r>
            <w:proofErr w:type="spellEnd"/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профессиональным квалификационным группам</w:t>
            </w:r>
          </w:p>
        </w:tc>
        <w:tc>
          <w:tcPr>
            <w:tcW w:w="1701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Базовая единица</w:t>
            </w:r>
          </w:p>
        </w:tc>
        <w:tc>
          <w:tcPr>
            <w:tcW w:w="1984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Повышающий коэффициент</w:t>
            </w:r>
          </w:p>
        </w:tc>
        <w:tc>
          <w:tcPr>
            <w:tcW w:w="1985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Должностной оклад (руб.)</w:t>
            </w:r>
          </w:p>
        </w:tc>
      </w:tr>
      <w:tr w:rsidR="00A65B61" w:rsidRPr="00320F40" w:rsidTr="00E425C8">
        <w:tc>
          <w:tcPr>
            <w:tcW w:w="3936" w:type="dxa"/>
          </w:tcPr>
          <w:p w:rsidR="00A65B61" w:rsidRPr="00B76FE7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Инструктор по противопожарной профилактике</w:t>
            </w:r>
          </w:p>
        </w:tc>
        <w:tc>
          <w:tcPr>
            <w:tcW w:w="1701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984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1,25</w:t>
            </w:r>
          </w:p>
        </w:tc>
        <w:tc>
          <w:tcPr>
            <w:tcW w:w="1985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10196</w:t>
            </w:r>
          </w:p>
        </w:tc>
      </w:tr>
      <w:tr w:rsidR="00A65B61" w:rsidRPr="00320F40" w:rsidTr="00E425C8">
        <w:trPr>
          <w:trHeight w:val="587"/>
        </w:trPr>
        <w:tc>
          <w:tcPr>
            <w:tcW w:w="3936" w:type="dxa"/>
          </w:tcPr>
          <w:p w:rsidR="00A65B61" w:rsidRPr="00B76FE7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 xml:space="preserve">Оперативный дежурный  </w:t>
            </w:r>
          </w:p>
        </w:tc>
        <w:tc>
          <w:tcPr>
            <w:tcW w:w="1701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984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1,31</w:t>
            </w:r>
          </w:p>
        </w:tc>
        <w:tc>
          <w:tcPr>
            <w:tcW w:w="1985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10686</w:t>
            </w:r>
          </w:p>
        </w:tc>
      </w:tr>
      <w:tr w:rsidR="00A65B61" w:rsidRPr="00320F40" w:rsidTr="00E425C8">
        <w:trPr>
          <w:trHeight w:val="551"/>
        </w:trPr>
        <w:tc>
          <w:tcPr>
            <w:tcW w:w="3936" w:type="dxa"/>
          </w:tcPr>
          <w:p w:rsidR="00A65B61" w:rsidRPr="00B76FE7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Старший оперативный дежурный</w:t>
            </w:r>
          </w:p>
        </w:tc>
        <w:tc>
          <w:tcPr>
            <w:tcW w:w="1701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984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1,43</w:t>
            </w:r>
          </w:p>
        </w:tc>
        <w:tc>
          <w:tcPr>
            <w:tcW w:w="1985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11665</w:t>
            </w:r>
          </w:p>
        </w:tc>
      </w:tr>
      <w:tr w:rsidR="00A65B61" w:rsidRPr="00320F40" w:rsidTr="00E425C8">
        <w:trPr>
          <w:trHeight w:val="559"/>
        </w:trPr>
        <w:tc>
          <w:tcPr>
            <w:tcW w:w="3936" w:type="dxa"/>
          </w:tcPr>
          <w:p w:rsidR="00A65B61" w:rsidRPr="00B76FE7" w:rsidRDefault="00A65B61" w:rsidP="00E425C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Оператор системы -112</w:t>
            </w:r>
          </w:p>
        </w:tc>
        <w:tc>
          <w:tcPr>
            <w:tcW w:w="1701" w:type="dxa"/>
          </w:tcPr>
          <w:p w:rsidR="00A65B61" w:rsidRDefault="00A65B61" w:rsidP="00E425C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8157</w:t>
            </w:r>
          </w:p>
        </w:tc>
        <w:tc>
          <w:tcPr>
            <w:tcW w:w="1984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6FE7">
              <w:rPr>
                <w:rFonts w:ascii="Times New Roman" w:hAnsi="Times New Roman"/>
                <w:sz w:val="24"/>
                <w:szCs w:val="24"/>
              </w:rPr>
              <w:t>1,40</w:t>
            </w:r>
          </w:p>
        </w:tc>
        <w:tc>
          <w:tcPr>
            <w:tcW w:w="1985" w:type="dxa"/>
          </w:tcPr>
          <w:p w:rsidR="00A65B61" w:rsidRPr="00B76FE7" w:rsidRDefault="00A65B61" w:rsidP="00E425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11420</w:t>
            </w:r>
          </w:p>
        </w:tc>
      </w:tr>
    </w:tbl>
    <w:p w:rsidR="00C52FFF" w:rsidRDefault="00C52FFF" w:rsidP="00A65B61">
      <w:pPr>
        <w:ind w:left="4820"/>
        <w:jc w:val="right"/>
      </w:pPr>
    </w:p>
    <w:sectPr w:rsidR="00C52FFF" w:rsidSect="00C52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65B61"/>
    <w:rsid w:val="00127733"/>
    <w:rsid w:val="00386F10"/>
    <w:rsid w:val="00A65B61"/>
    <w:rsid w:val="00C52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61"/>
    <w:pPr>
      <w:spacing w:after="200" w:line="276" w:lineRule="auto"/>
      <w:jc w:val="left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A65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B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A65B6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5B61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A65B61"/>
    <w:pPr>
      <w:jc w:val="left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65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5B6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buh-nach</dc:creator>
  <cp:keywords/>
  <dc:description/>
  <cp:lastModifiedBy>buh-nach</cp:lastModifiedBy>
  <cp:revision>2</cp:revision>
  <dcterms:created xsi:type="dcterms:W3CDTF">2025-07-14T08:01:00Z</dcterms:created>
  <dcterms:modified xsi:type="dcterms:W3CDTF">2025-07-14T08:07:00Z</dcterms:modified>
</cp:coreProperties>
</file>