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15" w:rsidRPr="00093006" w:rsidRDefault="00773F15" w:rsidP="00773F15">
      <w:pPr>
        <w:autoSpaceDE w:val="0"/>
        <w:autoSpaceDN w:val="0"/>
        <w:adjustRightInd w:val="0"/>
        <w:spacing w:after="0" w:line="240" w:lineRule="auto"/>
        <w:jc w:val="right"/>
        <w:outlineLvl w:val="1"/>
        <w:rPr>
          <w:rFonts w:ascii="Times New Roman" w:hAnsi="Times New Roman" w:cs="Times New Roman"/>
          <w:sz w:val="24"/>
          <w:szCs w:val="24"/>
        </w:rPr>
      </w:pPr>
      <w:r w:rsidRPr="00093006">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к муниципальной программе</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Чебаркульского городского округа</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"Обеспечение доступным</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и комфортным жильем граждан</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Российской Федерации"</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в Чебаркульском городском округе</w:t>
      </w:r>
    </w:p>
    <w:p w:rsidR="00E2263C" w:rsidRPr="00A372FD" w:rsidRDefault="005325FC" w:rsidP="00E2263C">
      <w:pPr>
        <w:autoSpaceDE w:val="0"/>
        <w:autoSpaceDN w:val="0"/>
        <w:adjustRightInd w:val="0"/>
        <w:spacing w:after="0" w:line="240" w:lineRule="auto"/>
        <w:jc w:val="center"/>
        <w:rPr>
          <w:rFonts w:ascii="Times New Roman" w:hAnsi="Times New Roman" w:cs="Times New Roman"/>
          <w:sz w:val="26"/>
          <w:szCs w:val="26"/>
        </w:rPr>
      </w:pPr>
      <w:bookmarkStart w:id="0" w:name="Par5349"/>
      <w:bookmarkEnd w:id="0"/>
      <w:r w:rsidRPr="00A372FD">
        <w:rPr>
          <w:rFonts w:ascii="Times New Roman" w:hAnsi="Times New Roman" w:cs="Times New Roman"/>
          <w:sz w:val="26"/>
          <w:szCs w:val="26"/>
        </w:rPr>
        <w:t>1.</w:t>
      </w:r>
      <w:r w:rsidR="00E2263C" w:rsidRPr="00A372FD">
        <w:rPr>
          <w:rFonts w:ascii="Times New Roman" w:hAnsi="Times New Roman" w:cs="Times New Roman"/>
          <w:sz w:val="26"/>
          <w:szCs w:val="26"/>
        </w:rPr>
        <w:t>Подпрограмма</w:t>
      </w:r>
    </w:p>
    <w:p w:rsidR="00E2263C" w:rsidRPr="00A372FD" w:rsidRDefault="00E2263C" w:rsidP="00E2263C">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"Оказание молодым семьям государственной поддержки</w:t>
      </w:r>
    </w:p>
    <w:p w:rsidR="00E2263C" w:rsidRPr="00A372FD" w:rsidRDefault="00E2263C" w:rsidP="00E2263C">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для улучшения жилищных условий"</w:t>
      </w:r>
      <w:r w:rsidR="00773F15" w:rsidRPr="00A372FD">
        <w:rPr>
          <w:rFonts w:ascii="Times New Roman" w:hAnsi="Times New Roman" w:cs="Times New Roman"/>
          <w:sz w:val="26"/>
          <w:szCs w:val="26"/>
        </w:rPr>
        <w:t xml:space="preserve"> (далее подпрограмма)</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773F1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Паспорт</w:t>
      </w:r>
      <w:r w:rsidR="00773F15" w:rsidRPr="00A372FD">
        <w:rPr>
          <w:rFonts w:ascii="Times New Roman" w:hAnsi="Times New Roman" w:cs="Times New Roman"/>
          <w:sz w:val="26"/>
          <w:szCs w:val="26"/>
        </w:rPr>
        <w:t xml:space="preserve"> подпрограммы</w:t>
      </w:r>
    </w:p>
    <w:p w:rsidR="00773F15" w:rsidRPr="00A372FD" w:rsidRDefault="00773F15" w:rsidP="00773F15">
      <w:pPr>
        <w:autoSpaceDE w:val="0"/>
        <w:autoSpaceDN w:val="0"/>
        <w:adjustRightInd w:val="0"/>
        <w:spacing w:after="0" w:line="240" w:lineRule="auto"/>
        <w:jc w:val="center"/>
        <w:outlineLvl w:val="2"/>
        <w:rPr>
          <w:rFonts w:ascii="Times New Roman" w:hAnsi="Times New Roman" w:cs="Times New Roman"/>
          <w:sz w:val="26"/>
          <w:szCs w:val="26"/>
        </w:rPr>
      </w:pPr>
    </w:p>
    <w:tbl>
      <w:tblPr>
        <w:tblW w:w="4827" w:type="pct"/>
        <w:tblCellSpacing w:w="5" w:type="nil"/>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785"/>
        <w:gridCol w:w="286"/>
        <w:gridCol w:w="6926"/>
      </w:tblGrid>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Ответственный исполнитель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510945" w:rsidP="002D14F3">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Управление </w:t>
            </w:r>
            <w:r w:rsidR="002D14F3" w:rsidRPr="00A372FD">
              <w:rPr>
                <w:rFonts w:ascii="Times New Roman" w:hAnsi="Times New Roman" w:cs="Times New Roman"/>
                <w:sz w:val="26"/>
                <w:szCs w:val="26"/>
              </w:rPr>
              <w:t>муниципальной собственности</w:t>
            </w:r>
            <w:r w:rsidRPr="00A372FD">
              <w:rPr>
                <w:rFonts w:ascii="Times New Roman" w:hAnsi="Times New Roman" w:cs="Times New Roman"/>
                <w:sz w:val="26"/>
                <w:szCs w:val="26"/>
              </w:rPr>
              <w:t xml:space="preserve"> администрации Чебаркульского городского округа (далее – </w:t>
            </w:r>
            <w:r w:rsidR="002D14F3" w:rsidRPr="00A372FD">
              <w:rPr>
                <w:rFonts w:ascii="Times New Roman" w:hAnsi="Times New Roman" w:cs="Times New Roman"/>
                <w:sz w:val="26"/>
                <w:szCs w:val="26"/>
              </w:rPr>
              <w:t>орган местного самоуправления</w:t>
            </w:r>
            <w:r w:rsidRPr="00A372FD">
              <w:rPr>
                <w:rFonts w:ascii="Times New Roman" w:hAnsi="Times New Roman" w:cs="Times New Roman"/>
                <w:sz w:val="26"/>
                <w:szCs w:val="26"/>
              </w:rPr>
              <w:t>)</w:t>
            </w:r>
          </w:p>
        </w:tc>
      </w:tr>
      <w:tr w:rsidR="00E2263C" w:rsidRPr="00A372FD" w:rsidTr="00262E8F">
        <w:trPr>
          <w:tblCellSpacing w:w="5" w:type="nil"/>
        </w:trPr>
        <w:tc>
          <w:tcPr>
            <w:tcW w:w="1393" w:type="pct"/>
          </w:tcPr>
          <w:p w:rsidR="00E2263C" w:rsidRPr="00A372FD" w:rsidRDefault="00913AC2"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Соисполнители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A347DF" w:rsidP="005109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 предусмотрены</w:t>
            </w:r>
          </w:p>
        </w:tc>
      </w:tr>
      <w:tr w:rsidR="00B008DB" w:rsidRPr="00A372FD" w:rsidTr="00262E8F">
        <w:trPr>
          <w:tblCellSpacing w:w="5" w:type="nil"/>
        </w:trPr>
        <w:tc>
          <w:tcPr>
            <w:tcW w:w="1393" w:type="pct"/>
          </w:tcPr>
          <w:p w:rsidR="00B008DB" w:rsidRPr="00A372FD" w:rsidRDefault="00B008DB" w:rsidP="0051094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w:t>
            </w:r>
          </w:p>
        </w:tc>
        <w:tc>
          <w:tcPr>
            <w:tcW w:w="143" w:type="pct"/>
          </w:tcPr>
          <w:p w:rsidR="00B008DB" w:rsidRPr="00A372FD" w:rsidRDefault="00B008DB"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B008DB" w:rsidRDefault="00B008DB" w:rsidP="005109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Глава Чебаркульского городского округа</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Основная цель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7D2690" w:rsidP="007D2690">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Основные задачи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DD19FF" w:rsidP="00C76F2B">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Повышение доступности жилья, за счет предоставления молодым семьям-участникам подпрограммы социальных выплат на приобретение жилого помещения или создание объекта индивидуального жилищного строительства</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Этапы и сроки реализации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E2263C" w:rsidP="00FF1146">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срок реализации подпрограммы: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Pr="00A372FD">
              <w:rPr>
                <w:rFonts w:ascii="Times New Roman" w:hAnsi="Times New Roman" w:cs="Times New Roman"/>
                <w:sz w:val="26"/>
                <w:szCs w:val="26"/>
              </w:rPr>
              <w:t xml:space="preserve"> - 202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годы</w:t>
            </w:r>
          </w:p>
        </w:tc>
      </w:tr>
      <w:tr w:rsidR="00C93860" w:rsidRPr="00A372FD" w:rsidTr="00262E8F">
        <w:trPr>
          <w:tblCellSpacing w:w="5" w:type="nil"/>
        </w:trPr>
        <w:tc>
          <w:tcPr>
            <w:tcW w:w="1393" w:type="pct"/>
            <w:vMerge w:val="restart"/>
          </w:tcPr>
          <w:p w:rsidR="00C93860" w:rsidRPr="00A372FD" w:rsidRDefault="00C93860" w:rsidP="00F500CE">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Объемы бюджетных ассигнований подпрограммы</w:t>
            </w:r>
          </w:p>
        </w:tc>
        <w:tc>
          <w:tcPr>
            <w:tcW w:w="143" w:type="pct"/>
            <w:vMerge w:val="restart"/>
          </w:tcPr>
          <w:p w:rsidR="00C93860" w:rsidRPr="00A372FD" w:rsidRDefault="00C93860"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C93860" w:rsidRPr="00A372FD" w:rsidRDefault="00C93860" w:rsidP="00C07529">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подпрограммы в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Pr="00A372FD">
              <w:rPr>
                <w:rFonts w:ascii="Times New Roman" w:hAnsi="Times New Roman" w:cs="Times New Roman"/>
                <w:sz w:val="26"/>
                <w:szCs w:val="26"/>
              </w:rPr>
              <w:t xml:space="preserve"> - 202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годах составляет </w:t>
            </w:r>
            <w:r w:rsidR="00C07529">
              <w:rPr>
                <w:rFonts w:ascii="Times New Roman" w:hAnsi="Times New Roman" w:cs="Times New Roman"/>
                <w:sz w:val="26"/>
                <w:szCs w:val="26"/>
              </w:rPr>
              <w:t>3 680 096,00</w:t>
            </w:r>
            <w:r w:rsidR="00BF36B4">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07529">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w:t>
            </w:r>
            <w:r w:rsidR="00BB057F" w:rsidRPr="00A372FD">
              <w:rPr>
                <w:rFonts w:ascii="Times New Roman" w:hAnsi="Times New Roman" w:cs="Times New Roman"/>
                <w:sz w:val="26"/>
                <w:szCs w:val="26"/>
              </w:rPr>
              <w:t xml:space="preserve">– </w:t>
            </w:r>
            <w:r w:rsidR="00C07529">
              <w:rPr>
                <w:rFonts w:ascii="Times New Roman" w:hAnsi="Times New Roman" w:cs="Times New Roman"/>
                <w:sz w:val="26"/>
                <w:szCs w:val="26"/>
              </w:rPr>
              <w:t>298 198,62</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07529">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 </w:t>
            </w:r>
            <w:r w:rsidR="00C07529">
              <w:rPr>
                <w:rFonts w:ascii="Times New Roman" w:hAnsi="Times New Roman" w:cs="Times New Roman"/>
                <w:sz w:val="26"/>
                <w:szCs w:val="26"/>
              </w:rPr>
              <w:t>1 130 401,38</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3962A1">
              <w:rPr>
                <w:rFonts w:ascii="Times New Roman" w:hAnsi="Times New Roman" w:cs="Times New Roman"/>
                <w:sz w:val="26"/>
                <w:szCs w:val="26"/>
              </w:rPr>
              <w:t xml:space="preserve">2 251 496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247E48"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07529">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муниципально</w:t>
            </w:r>
            <w:r w:rsidR="00B0152A" w:rsidRPr="00A372FD">
              <w:rPr>
                <w:rFonts w:ascii="Times New Roman" w:hAnsi="Times New Roman" w:cs="Times New Roman"/>
                <w:sz w:val="26"/>
                <w:szCs w:val="26"/>
              </w:rPr>
              <w:t>й программы в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00B0152A" w:rsidRPr="00A372FD">
              <w:rPr>
                <w:rFonts w:ascii="Times New Roman" w:hAnsi="Times New Roman" w:cs="Times New Roman"/>
                <w:sz w:val="26"/>
                <w:szCs w:val="26"/>
              </w:rPr>
              <w:t xml:space="preserve"> году – </w:t>
            </w:r>
            <w:r w:rsidR="00C07529">
              <w:rPr>
                <w:rFonts w:ascii="Times New Roman" w:hAnsi="Times New Roman" w:cs="Times New Roman"/>
                <w:sz w:val="26"/>
                <w:szCs w:val="26"/>
              </w:rPr>
              <w:t>2 280 096,00</w:t>
            </w:r>
            <w:r w:rsidR="001E102A">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07529">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федерального бюджета –</w:t>
            </w:r>
            <w:r w:rsidR="00C07529">
              <w:rPr>
                <w:rFonts w:ascii="Times New Roman" w:hAnsi="Times New Roman" w:cs="Times New Roman"/>
                <w:sz w:val="26"/>
                <w:szCs w:val="26"/>
              </w:rPr>
              <w:t>298 198,62</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07529">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 </w:t>
            </w:r>
            <w:r w:rsidR="00C07529">
              <w:rPr>
                <w:rFonts w:ascii="Times New Roman" w:hAnsi="Times New Roman" w:cs="Times New Roman"/>
                <w:sz w:val="26"/>
                <w:szCs w:val="26"/>
              </w:rPr>
              <w:t>1 130 401,38</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3962A1">
              <w:rPr>
                <w:rFonts w:ascii="Times New Roman" w:hAnsi="Times New Roman" w:cs="Times New Roman"/>
                <w:sz w:val="26"/>
                <w:szCs w:val="26"/>
              </w:rPr>
              <w:t xml:space="preserve">851 496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6C6616"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6A7400" w:rsidRPr="00A372FD">
              <w:rPr>
                <w:rFonts w:ascii="Times New Roman" w:hAnsi="Times New Roman" w:cs="Times New Roman"/>
                <w:sz w:val="26"/>
                <w:szCs w:val="26"/>
              </w:rPr>
              <w:t>0,00</w:t>
            </w:r>
            <w:r w:rsidR="0041006E" w:rsidRPr="00A372FD">
              <w:rPr>
                <w:rFonts w:ascii="Times New Roman" w:hAnsi="Times New Roman" w:cs="Times New Roman"/>
                <w:sz w:val="26"/>
                <w:szCs w:val="26"/>
              </w:rPr>
              <w:t xml:space="preserve"> </w:t>
            </w:r>
            <w:r w:rsidR="00C93860"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w:t>
            </w:r>
            <w:r w:rsidR="0069550A" w:rsidRPr="00A372FD">
              <w:rPr>
                <w:rFonts w:ascii="Times New Roman" w:hAnsi="Times New Roman" w:cs="Times New Roman"/>
                <w:sz w:val="26"/>
                <w:szCs w:val="26"/>
              </w:rPr>
              <w:t>ия муниципальной программы в 202</w:t>
            </w:r>
            <w:r w:rsidR="00537C1C">
              <w:rPr>
                <w:rFonts w:ascii="Times New Roman" w:hAnsi="Times New Roman" w:cs="Times New Roman"/>
                <w:sz w:val="26"/>
                <w:szCs w:val="26"/>
              </w:rPr>
              <w:t>5</w:t>
            </w:r>
            <w:r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w:t>
            </w:r>
            <w:r w:rsidR="0041006E" w:rsidRPr="00A372FD">
              <w:rPr>
                <w:rFonts w:ascii="Times New Roman" w:hAnsi="Times New Roman" w:cs="Times New Roman"/>
                <w:sz w:val="26"/>
                <w:szCs w:val="26"/>
              </w:rPr>
              <w:t>0</w:t>
            </w:r>
            <w:r w:rsidRPr="00A372FD">
              <w:rPr>
                <w:rFonts w:ascii="Times New Roman" w:hAnsi="Times New Roman" w:cs="Times New Roman"/>
                <w:sz w:val="26"/>
                <w:szCs w:val="26"/>
              </w:rPr>
              <w:t xml:space="preserve"> 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областного бюджета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6A7400" w:rsidRPr="00A372FD">
              <w:rPr>
                <w:rFonts w:ascii="Times New Roman" w:hAnsi="Times New Roman" w:cs="Times New Roman"/>
                <w:sz w:val="26"/>
                <w:szCs w:val="26"/>
              </w:rPr>
              <w:t xml:space="preserve">0,00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муниципальной программы в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 </w:t>
            </w:r>
            <w:r w:rsidR="0016101D" w:rsidRPr="00A372FD">
              <w:rPr>
                <w:rFonts w:ascii="Times New Roman" w:hAnsi="Times New Roman" w:cs="Times New Roman"/>
                <w:sz w:val="26"/>
                <w:szCs w:val="26"/>
              </w:rPr>
              <w:t>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w:t>
            </w:r>
            <w:r w:rsidR="00B0152A" w:rsidRPr="00A372FD">
              <w:rPr>
                <w:rFonts w:ascii="Times New Roman" w:hAnsi="Times New Roman" w:cs="Times New Roman"/>
                <w:sz w:val="26"/>
                <w:szCs w:val="26"/>
              </w:rPr>
              <w:t xml:space="preserve"> -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16101D">
        <w:trPr>
          <w:trHeight w:val="414"/>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93860">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местных бюджетов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p w:rsidR="00DC3CFD" w:rsidRPr="00A372FD" w:rsidRDefault="00DC3CFD" w:rsidP="00C93860">
            <w:pPr>
              <w:autoSpaceDE w:val="0"/>
              <w:autoSpaceDN w:val="0"/>
              <w:adjustRightInd w:val="0"/>
              <w:spacing w:after="0" w:line="240" w:lineRule="auto"/>
              <w:jc w:val="both"/>
              <w:rPr>
                <w:rFonts w:ascii="Times New Roman" w:hAnsi="Times New Roman" w:cs="Times New Roman"/>
                <w:sz w:val="26"/>
                <w:szCs w:val="26"/>
              </w:rPr>
            </w:pP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DC3CFD" w:rsidRPr="00A372FD">
              <w:rPr>
                <w:rFonts w:ascii="Times New Roman" w:hAnsi="Times New Roman" w:cs="Times New Roman"/>
                <w:sz w:val="26"/>
                <w:szCs w:val="26"/>
              </w:rPr>
              <w:t xml:space="preserve">0,00 </w:t>
            </w:r>
            <w:r w:rsidRPr="00A372FD">
              <w:rPr>
                <w:rFonts w:ascii="Times New Roman" w:hAnsi="Times New Roman" w:cs="Times New Roman"/>
                <w:sz w:val="26"/>
                <w:szCs w:val="26"/>
              </w:rPr>
              <w:t>рублей.</w:t>
            </w:r>
          </w:p>
        </w:tc>
      </w:tr>
      <w:tr w:rsidR="00DD19FF" w:rsidRPr="00A372FD" w:rsidTr="00262E8F">
        <w:trPr>
          <w:tblCellSpacing w:w="5" w:type="nil"/>
        </w:trPr>
        <w:tc>
          <w:tcPr>
            <w:tcW w:w="1393" w:type="pct"/>
          </w:tcPr>
          <w:p w:rsidR="002753A9" w:rsidRDefault="00DD19FF" w:rsidP="002753A9">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 xml:space="preserve"> </w:t>
            </w:r>
            <w:r w:rsidR="00B008DB">
              <w:rPr>
                <w:rFonts w:ascii="Times New Roman" w:hAnsi="Times New Roman" w:cs="Times New Roman"/>
                <w:sz w:val="26"/>
                <w:szCs w:val="26"/>
              </w:rPr>
              <w:t>П</w:t>
            </w:r>
            <w:r w:rsidR="00B008DB" w:rsidRPr="00A372FD">
              <w:rPr>
                <w:rFonts w:ascii="Times New Roman" w:hAnsi="Times New Roman" w:cs="Times New Roman"/>
                <w:sz w:val="26"/>
                <w:szCs w:val="26"/>
              </w:rPr>
              <w:t xml:space="preserve">оказатели </w:t>
            </w:r>
            <w:r w:rsidR="002753A9">
              <w:rPr>
                <w:rFonts w:ascii="Times New Roman" w:hAnsi="Times New Roman" w:cs="Times New Roman"/>
                <w:sz w:val="26"/>
                <w:szCs w:val="26"/>
              </w:rPr>
              <w:t>(</w:t>
            </w:r>
            <w:r w:rsidRPr="00A372FD">
              <w:rPr>
                <w:rFonts w:ascii="Times New Roman" w:hAnsi="Times New Roman" w:cs="Times New Roman"/>
                <w:sz w:val="26"/>
                <w:szCs w:val="26"/>
              </w:rPr>
              <w:t>индикаторы</w:t>
            </w:r>
            <w:r w:rsidR="002753A9">
              <w:rPr>
                <w:rFonts w:ascii="Times New Roman" w:hAnsi="Times New Roman" w:cs="Times New Roman"/>
                <w:sz w:val="26"/>
                <w:szCs w:val="26"/>
              </w:rPr>
              <w:t>)</w:t>
            </w:r>
          </w:p>
          <w:p w:rsidR="00DD19FF" w:rsidRPr="00A372FD" w:rsidRDefault="00DD19FF" w:rsidP="002753A9">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подпрограммы</w:t>
            </w:r>
          </w:p>
        </w:tc>
        <w:tc>
          <w:tcPr>
            <w:tcW w:w="143" w:type="pct"/>
          </w:tcPr>
          <w:p w:rsidR="00DD19FF" w:rsidRPr="00A372FD" w:rsidRDefault="00DD19FF"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DD19FF"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н</w:t>
            </w:r>
            <w:r w:rsidR="00DD19FF" w:rsidRPr="00A372FD">
              <w:rPr>
                <w:rFonts w:ascii="Times New Roman" w:hAnsi="Times New Roman" w:cs="Times New Roman"/>
                <w:sz w:val="26"/>
                <w:szCs w:val="26"/>
              </w:rPr>
              <w:t>аличие списка молодых семей-участников подпрограммы</w:t>
            </w:r>
            <w:r w:rsidRPr="00A372FD">
              <w:rPr>
                <w:rFonts w:ascii="Times New Roman" w:hAnsi="Times New Roman" w:cs="Times New Roman"/>
                <w:sz w:val="26"/>
                <w:szCs w:val="26"/>
              </w:rPr>
              <w:t>;</w:t>
            </w:r>
          </w:p>
          <w:p w:rsidR="00094D37" w:rsidRPr="00A372FD" w:rsidRDefault="00094D37" w:rsidP="00094D37">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w:t>
            </w:r>
            <w:r w:rsidR="00CA2AA7" w:rsidRPr="00AD0AB2">
              <w:rPr>
                <w:rFonts w:ascii="Times New Roman" w:hAnsi="Times New Roman" w:cs="Times New Roman"/>
                <w:sz w:val="26"/>
                <w:szCs w:val="26"/>
              </w:rPr>
              <w:t xml:space="preserve"> </w:t>
            </w:r>
            <w:r w:rsidR="00CA2AA7">
              <w:rPr>
                <w:rFonts w:ascii="Times New Roman" w:hAnsi="Times New Roman" w:cs="Times New Roman"/>
                <w:sz w:val="26"/>
                <w:szCs w:val="26"/>
              </w:rPr>
              <w:t>к</w:t>
            </w:r>
            <w:r w:rsidR="00CA2AA7"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sidR="00CA2AA7">
              <w:rPr>
                <w:rFonts w:ascii="Times New Roman" w:hAnsi="Times New Roman" w:cs="Times New Roman"/>
                <w:sz w:val="26"/>
                <w:szCs w:val="26"/>
              </w:rPr>
              <w:t>.</w:t>
            </w:r>
          </w:p>
          <w:p w:rsidR="00094D37"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Ожидаемые результаты реализации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094D37"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организация учета молодых семей в качестве нуждающихся в жилых помещениях и участников программы</w:t>
            </w:r>
            <w:r w:rsidR="00CA2AA7">
              <w:rPr>
                <w:rFonts w:ascii="Times New Roman" w:hAnsi="Times New Roman" w:cs="Times New Roman"/>
                <w:sz w:val="26"/>
                <w:szCs w:val="26"/>
              </w:rPr>
              <w:t>, да</w:t>
            </w:r>
          </w:p>
          <w:p w:rsidR="00E2263C" w:rsidRPr="00A372FD" w:rsidRDefault="00DC3CFD" w:rsidP="003B7B26">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CA2AA7">
              <w:rPr>
                <w:rFonts w:ascii="Times New Roman" w:hAnsi="Times New Roman" w:cs="Times New Roman"/>
                <w:sz w:val="26"/>
                <w:szCs w:val="26"/>
              </w:rPr>
              <w:t>к</w:t>
            </w:r>
            <w:r w:rsidR="00CA2AA7"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sidR="00B6206A">
              <w:rPr>
                <w:rFonts w:ascii="Times New Roman" w:hAnsi="Times New Roman" w:cs="Times New Roman"/>
                <w:sz w:val="26"/>
                <w:szCs w:val="26"/>
              </w:rPr>
              <w:t>, 5</w:t>
            </w:r>
            <w:r w:rsidR="00CA2AA7">
              <w:rPr>
                <w:rFonts w:ascii="Times New Roman" w:hAnsi="Times New Roman" w:cs="Times New Roman"/>
                <w:sz w:val="26"/>
                <w:szCs w:val="26"/>
              </w:rPr>
              <w:t xml:space="preserve"> семей </w:t>
            </w:r>
            <w:r w:rsidR="003B7B26">
              <w:rPr>
                <w:rFonts w:ascii="Times New Roman" w:hAnsi="Times New Roman" w:cs="Times New Roman"/>
                <w:sz w:val="26"/>
                <w:szCs w:val="26"/>
              </w:rPr>
              <w:t>з</w:t>
            </w:r>
            <w:r w:rsidR="00CA2AA7">
              <w:rPr>
                <w:rFonts w:ascii="Times New Roman" w:hAnsi="Times New Roman" w:cs="Times New Roman"/>
                <w:sz w:val="26"/>
                <w:szCs w:val="26"/>
              </w:rPr>
              <w:t>а 202</w:t>
            </w:r>
            <w:r w:rsidR="00004914">
              <w:rPr>
                <w:rFonts w:ascii="Times New Roman" w:hAnsi="Times New Roman" w:cs="Times New Roman"/>
                <w:sz w:val="26"/>
                <w:szCs w:val="26"/>
              </w:rPr>
              <w:t>4</w:t>
            </w:r>
            <w:r w:rsidR="00CA2AA7">
              <w:rPr>
                <w:rFonts w:ascii="Times New Roman" w:hAnsi="Times New Roman" w:cs="Times New Roman"/>
                <w:sz w:val="26"/>
                <w:szCs w:val="26"/>
              </w:rPr>
              <w:t>-202</w:t>
            </w:r>
            <w:r w:rsidR="00004914">
              <w:rPr>
                <w:rFonts w:ascii="Times New Roman" w:hAnsi="Times New Roman" w:cs="Times New Roman"/>
                <w:sz w:val="26"/>
                <w:szCs w:val="26"/>
              </w:rPr>
              <w:t>6</w:t>
            </w:r>
            <w:r w:rsidR="00CA2AA7">
              <w:rPr>
                <w:rFonts w:ascii="Times New Roman" w:hAnsi="Times New Roman" w:cs="Times New Roman"/>
                <w:sz w:val="26"/>
                <w:szCs w:val="26"/>
              </w:rPr>
              <w:t xml:space="preserve"> </w:t>
            </w:r>
          </w:p>
        </w:tc>
      </w:tr>
    </w:tbl>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DC3CFD"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Выделение средств из федерального бюджета производится после проведения конкурса по отбору субъектов Российской Федерации на участие в подпрограмме «Обеспечение жильем молодых семей» федеральной программы «Жилище».</w:t>
      </w:r>
    </w:p>
    <w:p w:rsidR="00DC3CFD"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xml:space="preserve"> ** Объем финансирования корректируется с учетом возможностей областного бюджета на текущий финансовый год.  </w:t>
      </w:r>
    </w:p>
    <w:p w:rsidR="00E2263C"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Объем финансирования корректируется с учетом возможностей местного бюджета на текущий финансовый год.</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bookmarkStart w:id="1" w:name="Par5433"/>
      <w:bookmarkEnd w:id="1"/>
    </w:p>
    <w:p w:rsidR="00E2263C" w:rsidRPr="00A372FD" w:rsidRDefault="00E2263C" w:rsidP="00F3225E">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I. С</w:t>
      </w:r>
      <w:r w:rsidR="008B5637">
        <w:rPr>
          <w:rFonts w:ascii="Times New Roman" w:hAnsi="Times New Roman" w:cs="Times New Roman"/>
          <w:sz w:val="26"/>
          <w:szCs w:val="26"/>
        </w:rPr>
        <w:t>ОДЕРЖАНИЕ И ПРОБЛЕМЫ И ОБОСНОВАНИЕ НЕОБХОДИМИОСТИ ЕЕ РЕШЕНИЯ ПРОГРАММНЫМИ МЕТОДАМИ</w:t>
      </w:r>
    </w:p>
    <w:p w:rsidR="00FD19D1" w:rsidRPr="00A372FD" w:rsidRDefault="00FD19D1" w:rsidP="00E2263C">
      <w:pPr>
        <w:autoSpaceDE w:val="0"/>
        <w:autoSpaceDN w:val="0"/>
        <w:adjustRightInd w:val="0"/>
        <w:spacing w:after="0" w:line="240" w:lineRule="auto"/>
        <w:jc w:val="center"/>
        <w:rPr>
          <w:rFonts w:ascii="Times New Roman" w:hAnsi="Times New Roman" w:cs="Times New Roman"/>
          <w:sz w:val="26"/>
          <w:szCs w:val="26"/>
        </w:rPr>
      </w:pPr>
    </w:p>
    <w:p w:rsidR="00DF69F7" w:rsidRPr="00A372FD" w:rsidRDefault="0005414F" w:rsidP="00262E8F">
      <w:pPr>
        <w:ind w:left="284" w:hanging="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262E8F" w:rsidRPr="00A372FD">
        <w:rPr>
          <w:rFonts w:ascii="Times New Roman" w:hAnsi="Times New Roman" w:cs="Times New Roman"/>
          <w:sz w:val="26"/>
          <w:szCs w:val="26"/>
        </w:rPr>
        <w:t xml:space="preserve">         </w:t>
      </w:r>
      <w:r w:rsidR="00DF69F7" w:rsidRPr="00A372FD">
        <w:rPr>
          <w:rFonts w:ascii="Times New Roman" w:hAnsi="Times New Roman" w:cs="Times New Roman"/>
          <w:sz w:val="26"/>
          <w:szCs w:val="26"/>
        </w:rPr>
        <w:t>Наличие для граждан возможности улучшения жилищных условий является важным показателем повышения благосостояния населения Чебаркульского городского округа, предпосылкой социальной и экономической стабильности государства, поэтому решение жилищной проблемы является одним из приоритетов государственной политики в Российской Федерации, Челябинской области и Чебаркульском городском округе.</w:t>
      </w:r>
    </w:p>
    <w:p w:rsidR="00DF69F7" w:rsidRPr="00A372FD" w:rsidRDefault="00262E8F" w:rsidP="00DF69F7">
      <w:pPr>
        <w:pStyle w:val="a6"/>
        <w:ind w:left="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DF69F7" w:rsidRPr="00A372FD">
        <w:rPr>
          <w:rFonts w:ascii="Times New Roman" w:hAnsi="Times New Roman" w:cs="Times New Roman"/>
          <w:sz w:val="26"/>
          <w:szCs w:val="26"/>
        </w:rPr>
        <w:t>Для достижения поставленной цели определена основная задача подпрограммы: </w:t>
      </w:r>
    </w:p>
    <w:p w:rsidR="00DF69F7" w:rsidRPr="00A372FD" w:rsidRDefault="00DF69F7"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повышение доступности жилья, за счет предоставления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p w:rsidR="00DF69F7" w:rsidRPr="00A372FD" w:rsidRDefault="00DF69F7" w:rsidP="001E102A">
      <w:pPr>
        <w:pStyle w:val="a6"/>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Актуальным, перспективным и активно развивающимся направлением в развитии рынка жилья является малоэтажное строительство. На период реализации муниципальной программы малоэтажное и индивидуальное строительство останется </w:t>
      </w:r>
      <w:r w:rsidRPr="00A372FD">
        <w:rPr>
          <w:rFonts w:ascii="Times New Roman" w:hAnsi="Times New Roman" w:cs="Times New Roman"/>
          <w:sz w:val="26"/>
          <w:szCs w:val="26"/>
        </w:rPr>
        <w:lastRenderedPageBreak/>
        <w:t>одним из приоритетных направлений, однако, оно терпит снижение вводимых в эксплуатацию объемов жилья.</w:t>
      </w:r>
    </w:p>
    <w:p w:rsidR="00DF69F7" w:rsidRPr="00CF6D62" w:rsidRDefault="00DF69F7"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 xml:space="preserve">В настоящее время основным инструментом содействия молодым семьям в обеспечении жильем из средств федерального бюджета является </w:t>
      </w:r>
      <w:hyperlink r:id="rId8" w:history="1">
        <w:r w:rsidRPr="00CF6D62">
          <w:rPr>
            <w:rFonts w:ascii="Times New Roman" w:hAnsi="Times New Roman" w:cs="Times New Roman"/>
            <w:sz w:val="26"/>
            <w:szCs w:val="26"/>
          </w:rPr>
          <w:t>программа</w:t>
        </w:r>
      </w:hyperlink>
      <w:r w:rsidRPr="00CF6D62">
        <w:rPr>
          <w:rFonts w:ascii="Times New Roman" w:hAnsi="Times New Roman" w:cs="Times New Roman"/>
          <w:sz w:val="26"/>
          <w:szCs w:val="26"/>
        </w:rPr>
        <w:t xml:space="preserve"> "Оказание молодым семьям государственной поддержки для улучшения жилищных условий". На 01.09.202</w:t>
      </w:r>
      <w:r w:rsidR="00B6206A">
        <w:rPr>
          <w:rFonts w:ascii="Times New Roman" w:hAnsi="Times New Roman" w:cs="Times New Roman"/>
          <w:sz w:val="26"/>
          <w:szCs w:val="26"/>
        </w:rPr>
        <w:t>3</w:t>
      </w:r>
      <w:r w:rsidRPr="00CF6D62">
        <w:rPr>
          <w:rFonts w:ascii="Times New Roman" w:hAnsi="Times New Roman" w:cs="Times New Roman"/>
          <w:sz w:val="26"/>
          <w:szCs w:val="26"/>
        </w:rPr>
        <w:t xml:space="preserve"> г. в списках молодых семей-участников программы состоят </w:t>
      </w:r>
      <w:r w:rsidR="00B6206A">
        <w:rPr>
          <w:rFonts w:ascii="Times New Roman" w:hAnsi="Times New Roman" w:cs="Times New Roman"/>
          <w:sz w:val="26"/>
          <w:szCs w:val="26"/>
        </w:rPr>
        <w:t>28</w:t>
      </w:r>
      <w:r w:rsidR="00F3225E" w:rsidRPr="00CF6D62">
        <w:rPr>
          <w:rFonts w:ascii="Times New Roman" w:hAnsi="Times New Roman" w:cs="Times New Roman"/>
          <w:sz w:val="26"/>
          <w:szCs w:val="26"/>
        </w:rPr>
        <w:t xml:space="preserve"> сем</w:t>
      </w:r>
      <w:r w:rsidR="001E102A">
        <w:rPr>
          <w:rFonts w:ascii="Times New Roman" w:hAnsi="Times New Roman" w:cs="Times New Roman"/>
          <w:sz w:val="26"/>
          <w:szCs w:val="26"/>
        </w:rPr>
        <w:t>ей</w:t>
      </w:r>
      <w:r w:rsidR="00F3225E" w:rsidRPr="00CF6D62">
        <w:rPr>
          <w:rFonts w:ascii="Times New Roman" w:hAnsi="Times New Roman" w:cs="Times New Roman"/>
          <w:sz w:val="26"/>
          <w:szCs w:val="26"/>
        </w:rPr>
        <w:t>. В 20</w:t>
      </w:r>
      <w:r w:rsidR="00CF6D62" w:rsidRPr="00CF6D62">
        <w:rPr>
          <w:rFonts w:ascii="Times New Roman" w:hAnsi="Times New Roman" w:cs="Times New Roman"/>
          <w:sz w:val="26"/>
          <w:szCs w:val="26"/>
        </w:rPr>
        <w:t>2</w:t>
      </w:r>
      <w:r w:rsidR="00B6206A">
        <w:rPr>
          <w:rFonts w:ascii="Times New Roman" w:hAnsi="Times New Roman" w:cs="Times New Roman"/>
          <w:sz w:val="26"/>
          <w:szCs w:val="26"/>
        </w:rPr>
        <w:t>2</w:t>
      </w:r>
      <w:r w:rsidR="00F3225E" w:rsidRPr="00CF6D62">
        <w:rPr>
          <w:rFonts w:ascii="Times New Roman" w:hAnsi="Times New Roman" w:cs="Times New Roman"/>
          <w:sz w:val="26"/>
          <w:szCs w:val="26"/>
        </w:rPr>
        <w:t xml:space="preserve"> году улучшили жилищные условия </w:t>
      </w:r>
      <w:r w:rsidR="00B6206A">
        <w:rPr>
          <w:rFonts w:ascii="Times New Roman" w:hAnsi="Times New Roman" w:cs="Times New Roman"/>
          <w:sz w:val="26"/>
          <w:szCs w:val="26"/>
        </w:rPr>
        <w:t>3</w:t>
      </w:r>
      <w:r w:rsidR="00F3225E" w:rsidRPr="00CF6D62">
        <w:rPr>
          <w:rFonts w:ascii="Times New Roman" w:hAnsi="Times New Roman" w:cs="Times New Roman"/>
          <w:sz w:val="26"/>
          <w:szCs w:val="26"/>
        </w:rPr>
        <w:t xml:space="preserve"> молод</w:t>
      </w:r>
      <w:r w:rsidR="00B6206A">
        <w:rPr>
          <w:rFonts w:ascii="Times New Roman" w:hAnsi="Times New Roman" w:cs="Times New Roman"/>
          <w:sz w:val="26"/>
          <w:szCs w:val="26"/>
        </w:rPr>
        <w:t>ые</w:t>
      </w:r>
      <w:r w:rsidR="00F3225E" w:rsidRPr="00CF6D62">
        <w:rPr>
          <w:rFonts w:ascii="Times New Roman" w:hAnsi="Times New Roman" w:cs="Times New Roman"/>
          <w:sz w:val="26"/>
          <w:szCs w:val="26"/>
        </w:rPr>
        <w:t xml:space="preserve"> сем</w:t>
      </w:r>
      <w:r w:rsidR="00B6206A">
        <w:rPr>
          <w:rFonts w:ascii="Times New Roman" w:hAnsi="Times New Roman" w:cs="Times New Roman"/>
          <w:sz w:val="26"/>
          <w:szCs w:val="26"/>
        </w:rPr>
        <w:t>ьи</w:t>
      </w:r>
      <w:r w:rsidR="00F3225E" w:rsidRPr="00CF6D62">
        <w:rPr>
          <w:rFonts w:ascii="Times New Roman" w:hAnsi="Times New Roman" w:cs="Times New Roman"/>
          <w:sz w:val="26"/>
          <w:szCs w:val="26"/>
        </w:rPr>
        <w:t>,</w:t>
      </w:r>
      <w:r w:rsidR="00AF5153" w:rsidRPr="00CF6D62">
        <w:rPr>
          <w:rFonts w:ascii="Times New Roman" w:hAnsi="Times New Roman" w:cs="Times New Roman"/>
          <w:sz w:val="26"/>
          <w:szCs w:val="26"/>
        </w:rPr>
        <w:t xml:space="preserve"> </w:t>
      </w:r>
      <w:r w:rsidR="00F3225E" w:rsidRPr="00CF6D62">
        <w:rPr>
          <w:rFonts w:ascii="Times New Roman" w:hAnsi="Times New Roman" w:cs="Times New Roman"/>
          <w:sz w:val="26"/>
          <w:szCs w:val="26"/>
        </w:rPr>
        <w:t xml:space="preserve"> в 202</w:t>
      </w:r>
      <w:r w:rsidR="00B6206A">
        <w:rPr>
          <w:rFonts w:ascii="Times New Roman" w:hAnsi="Times New Roman" w:cs="Times New Roman"/>
          <w:sz w:val="26"/>
          <w:szCs w:val="26"/>
        </w:rPr>
        <w:t>3</w:t>
      </w:r>
      <w:r w:rsidR="00F3225E" w:rsidRPr="00CF6D62">
        <w:rPr>
          <w:rFonts w:ascii="Times New Roman" w:hAnsi="Times New Roman" w:cs="Times New Roman"/>
          <w:sz w:val="26"/>
          <w:szCs w:val="26"/>
        </w:rPr>
        <w:t xml:space="preserve"> году- </w:t>
      </w:r>
      <w:r w:rsidR="00B6206A">
        <w:rPr>
          <w:rFonts w:ascii="Times New Roman" w:hAnsi="Times New Roman" w:cs="Times New Roman"/>
          <w:sz w:val="26"/>
          <w:szCs w:val="26"/>
        </w:rPr>
        <w:t>1</w:t>
      </w:r>
      <w:r w:rsidR="00F3225E" w:rsidRPr="00CF6D62">
        <w:rPr>
          <w:rFonts w:ascii="Times New Roman" w:hAnsi="Times New Roman" w:cs="Times New Roman"/>
          <w:sz w:val="26"/>
          <w:szCs w:val="26"/>
        </w:rPr>
        <w:t xml:space="preserve"> </w:t>
      </w:r>
      <w:r w:rsidR="00B6206A">
        <w:rPr>
          <w:rFonts w:ascii="Times New Roman" w:hAnsi="Times New Roman" w:cs="Times New Roman"/>
          <w:sz w:val="26"/>
          <w:szCs w:val="26"/>
        </w:rPr>
        <w:t xml:space="preserve">многодетная </w:t>
      </w:r>
      <w:r w:rsidR="00F3225E" w:rsidRPr="00CF6D62">
        <w:rPr>
          <w:rFonts w:ascii="Times New Roman" w:hAnsi="Times New Roman" w:cs="Times New Roman"/>
          <w:sz w:val="26"/>
          <w:szCs w:val="26"/>
        </w:rPr>
        <w:t>моло</w:t>
      </w:r>
      <w:r w:rsidR="00B6206A">
        <w:rPr>
          <w:rFonts w:ascii="Times New Roman" w:hAnsi="Times New Roman" w:cs="Times New Roman"/>
          <w:sz w:val="26"/>
          <w:szCs w:val="26"/>
        </w:rPr>
        <w:t>дая</w:t>
      </w:r>
      <w:r w:rsidR="00F3225E" w:rsidRPr="00CF6D62">
        <w:rPr>
          <w:rFonts w:ascii="Times New Roman" w:hAnsi="Times New Roman" w:cs="Times New Roman"/>
          <w:sz w:val="26"/>
          <w:szCs w:val="26"/>
        </w:rPr>
        <w:t xml:space="preserve"> сем</w:t>
      </w:r>
      <w:r w:rsidR="00B6206A">
        <w:rPr>
          <w:rFonts w:ascii="Times New Roman" w:hAnsi="Times New Roman" w:cs="Times New Roman"/>
          <w:sz w:val="26"/>
          <w:szCs w:val="26"/>
        </w:rPr>
        <w:t>ья</w:t>
      </w:r>
    </w:p>
    <w:p w:rsidR="0005414F" w:rsidRPr="00CF6D62" w:rsidRDefault="00FE3866" w:rsidP="001E102A">
      <w:pPr>
        <w:spacing w:after="0" w:line="240" w:lineRule="auto"/>
        <w:ind w:left="284" w:firstLine="567"/>
        <w:jc w:val="both"/>
        <w:rPr>
          <w:rFonts w:ascii="Times New Roman" w:eastAsia="Times New Roman" w:hAnsi="Times New Roman" w:cs="Times New Roman"/>
          <w:sz w:val="26"/>
          <w:szCs w:val="26"/>
        </w:rPr>
      </w:pPr>
      <w:r>
        <w:rPr>
          <w:rFonts w:ascii="Times New Roman" w:hAnsi="Times New Roman" w:cs="Times New Roman"/>
          <w:sz w:val="26"/>
          <w:szCs w:val="26"/>
        </w:rPr>
        <w:t>Одной</w:t>
      </w:r>
      <w:r w:rsidR="00B62706" w:rsidRPr="00CF6D62">
        <w:rPr>
          <w:rFonts w:ascii="Times New Roman" w:hAnsi="Times New Roman" w:cs="Times New Roman"/>
          <w:sz w:val="26"/>
          <w:szCs w:val="26"/>
        </w:rPr>
        <w:t xml:space="preserve"> из задач</w:t>
      </w:r>
      <w:r>
        <w:rPr>
          <w:rFonts w:ascii="Times New Roman" w:hAnsi="Times New Roman" w:cs="Times New Roman"/>
          <w:sz w:val="26"/>
          <w:szCs w:val="26"/>
        </w:rPr>
        <w:t>, поставленной</w:t>
      </w:r>
      <w:r w:rsidR="00B62706" w:rsidRPr="00CF6D62">
        <w:rPr>
          <w:rFonts w:ascii="Times New Roman" w:hAnsi="Times New Roman" w:cs="Times New Roman"/>
          <w:sz w:val="26"/>
          <w:szCs w:val="26"/>
        </w:rPr>
        <w:t xml:space="preserve"> в стратегическом приоритете «Развитие человеческого капитала и социальной сферы»</w:t>
      </w:r>
      <w:r>
        <w:rPr>
          <w:rFonts w:ascii="Times New Roman" w:hAnsi="Times New Roman" w:cs="Times New Roman"/>
          <w:sz w:val="26"/>
          <w:szCs w:val="26"/>
        </w:rPr>
        <w:t>, является</w:t>
      </w:r>
      <w:r w:rsidR="00B62706" w:rsidRPr="00CF6D62">
        <w:rPr>
          <w:rFonts w:ascii="Times New Roman" w:hAnsi="Times New Roman" w:cs="Times New Roman"/>
          <w:sz w:val="26"/>
          <w:szCs w:val="26"/>
        </w:rPr>
        <w:t xml:space="preserve"> повышение обеспечения населения качественным жильем. Для решения поставленной задачи необходимо </w:t>
      </w:r>
      <w:r w:rsidR="00B62706" w:rsidRPr="00CF6D62">
        <w:rPr>
          <w:rFonts w:ascii="Times New Roman" w:eastAsia="Times New Roman" w:hAnsi="Times New Roman" w:cs="Times New Roman"/>
          <w:sz w:val="26"/>
          <w:szCs w:val="26"/>
        </w:rPr>
        <w:t>оказание нормативной правовой и финансовой поддержки для развития жилищного строительства и улучшения жилищных условий граждан (предоставление субсидий льготным категориям населения, социальных выплат и другое).</w:t>
      </w:r>
    </w:p>
    <w:p w:rsidR="00587868" w:rsidRPr="00CF6D62" w:rsidRDefault="00587868"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Поддержка молодых семей в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Чебаркульском городском округе. Возможность решения жилищной проблемы, в том числе с привлечением заемных средств, создаст для молодежи стимул к повышению качества трудовой деятельности, уровня квалификации в целях роста заработной платы, а также будет способствовать формированию экономически активного слоя населения</w:t>
      </w:r>
      <w:r w:rsidR="0005414F" w:rsidRPr="00CF6D62">
        <w:rPr>
          <w:rFonts w:ascii="Times New Roman" w:hAnsi="Times New Roman" w:cs="Times New Roman"/>
          <w:sz w:val="26"/>
          <w:szCs w:val="26"/>
        </w:rPr>
        <w:t>.</w:t>
      </w:r>
    </w:p>
    <w:p w:rsidR="0005414F" w:rsidRDefault="0005414F"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Реализация мероприятий под</w:t>
      </w:r>
      <w:r w:rsidR="00FD19D1" w:rsidRPr="00CF6D62">
        <w:rPr>
          <w:rFonts w:ascii="Times New Roman" w:hAnsi="Times New Roman" w:cs="Times New Roman"/>
          <w:sz w:val="26"/>
          <w:szCs w:val="26"/>
        </w:rPr>
        <w:t>программы позволит оказать в 202</w:t>
      </w:r>
      <w:r w:rsidR="00F14A3C">
        <w:rPr>
          <w:rFonts w:ascii="Times New Roman" w:hAnsi="Times New Roman" w:cs="Times New Roman"/>
          <w:sz w:val="26"/>
          <w:szCs w:val="26"/>
        </w:rPr>
        <w:t>4</w:t>
      </w:r>
      <w:r w:rsidR="00FD19D1" w:rsidRPr="00CF6D62">
        <w:rPr>
          <w:rFonts w:ascii="Times New Roman" w:hAnsi="Times New Roman" w:cs="Times New Roman"/>
          <w:sz w:val="26"/>
          <w:szCs w:val="26"/>
        </w:rPr>
        <w:t>-202</w:t>
      </w:r>
      <w:r w:rsidR="00F14A3C">
        <w:rPr>
          <w:rFonts w:ascii="Times New Roman" w:hAnsi="Times New Roman" w:cs="Times New Roman"/>
          <w:sz w:val="26"/>
          <w:szCs w:val="26"/>
        </w:rPr>
        <w:t>6</w:t>
      </w:r>
      <w:r w:rsidRPr="00CF6D62">
        <w:rPr>
          <w:rFonts w:ascii="Times New Roman" w:hAnsi="Times New Roman" w:cs="Times New Roman"/>
          <w:sz w:val="26"/>
          <w:szCs w:val="26"/>
        </w:rPr>
        <w:t xml:space="preserve"> годах государственную поддержку </w:t>
      </w:r>
      <w:r w:rsidR="00FD19D1" w:rsidRPr="00CF6D62">
        <w:rPr>
          <w:rFonts w:ascii="Times New Roman" w:hAnsi="Times New Roman" w:cs="Times New Roman"/>
          <w:sz w:val="26"/>
          <w:szCs w:val="26"/>
        </w:rPr>
        <w:t>6</w:t>
      </w:r>
      <w:r w:rsidRPr="00CF6D62">
        <w:rPr>
          <w:rFonts w:ascii="Times New Roman" w:hAnsi="Times New Roman" w:cs="Times New Roman"/>
          <w:sz w:val="26"/>
          <w:szCs w:val="26"/>
        </w:rPr>
        <w:t xml:space="preserve"> молодым семьям, нуждающимся в улучшении жилищных условий.  Решение жилищной проблемы молодых граждан городского округа позволит сформировать экономически активный слой населения. </w:t>
      </w:r>
    </w:p>
    <w:p w:rsidR="00FE3866" w:rsidRDefault="00FE3866" w:rsidP="00FE3866">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Муниципальная подпрограмма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редакции от 02.03.2021),  государственной программой Челябинской области «Обеспечение доступным и комфортным жильем граждан Российской Федерации в Челябинской области», утвержденной постановлением Правительства  Челябинской области от 21.12.2020 № 700-П (в редакции постановления Правительства Челябинской области от 12.09.2022 № </w:t>
      </w:r>
      <w:r>
        <w:rPr>
          <w:rFonts w:ascii="Times New Roman" w:hAnsi="Times New Roman" w:cs="Times New Roman"/>
          <w:sz w:val="26"/>
          <w:szCs w:val="26"/>
        </w:rPr>
        <w:lastRenderedPageBreak/>
        <w:t>505-П),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Стратегией социально-экономического развития Челябинской области на период до 2035 года, утвержденной постановлением Законодательного Собрания Челябинской области от 31 января 2019 г. № 1748, а также в целях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w:t>
      </w:r>
    </w:p>
    <w:p w:rsidR="00FE3866" w:rsidRPr="00CF6D62" w:rsidRDefault="00FE3866" w:rsidP="001E102A">
      <w:pPr>
        <w:spacing w:after="0" w:line="240" w:lineRule="auto"/>
        <w:ind w:left="284" w:firstLine="567"/>
        <w:jc w:val="both"/>
        <w:rPr>
          <w:rFonts w:ascii="Times New Roman" w:hAnsi="Times New Roman" w:cs="Times New Roman"/>
          <w:sz w:val="26"/>
          <w:szCs w:val="26"/>
        </w:rPr>
      </w:pPr>
    </w:p>
    <w:p w:rsidR="00587868" w:rsidRPr="00A372FD" w:rsidRDefault="00587868" w:rsidP="00587868">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C93860">
      <w:pPr>
        <w:autoSpaceDE w:val="0"/>
        <w:autoSpaceDN w:val="0"/>
        <w:adjustRightInd w:val="0"/>
        <w:spacing w:after="0" w:line="240" w:lineRule="auto"/>
        <w:ind w:firstLine="540"/>
        <w:jc w:val="center"/>
        <w:rPr>
          <w:rFonts w:ascii="Times New Roman" w:hAnsi="Times New Roman" w:cs="Times New Roman"/>
          <w:sz w:val="26"/>
          <w:szCs w:val="26"/>
        </w:rPr>
      </w:pPr>
      <w:r w:rsidRPr="00A372FD">
        <w:rPr>
          <w:rFonts w:ascii="Times New Roman" w:hAnsi="Times New Roman" w:cs="Times New Roman"/>
          <w:sz w:val="26"/>
          <w:szCs w:val="26"/>
        </w:rPr>
        <w:t>Раздел II. О</w:t>
      </w:r>
      <w:r w:rsidR="003A42FF">
        <w:rPr>
          <w:rFonts w:ascii="Times New Roman" w:hAnsi="Times New Roman" w:cs="Times New Roman"/>
          <w:sz w:val="26"/>
          <w:szCs w:val="26"/>
        </w:rPr>
        <w:t xml:space="preserve">СНОВНЫЕ </w:t>
      </w:r>
      <w:r w:rsidR="008B5637">
        <w:rPr>
          <w:rFonts w:ascii="Times New Roman" w:hAnsi="Times New Roman" w:cs="Times New Roman"/>
          <w:sz w:val="26"/>
          <w:szCs w:val="26"/>
        </w:rPr>
        <w:t>ЦЕЛИ И ЗАДАЧИ ПОДПРОГРАММЫ</w:t>
      </w:r>
    </w:p>
    <w:p w:rsidR="00FD19D1" w:rsidRPr="00A372FD" w:rsidRDefault="00FD19D1" w:rsidP="00C93860">
      <w:pPr>
        <w:autoSpaceDE w:val="0"/>
        <w:autoSpaceDN w:val="0"/>
        <w:adjustRightInd w:val="0"/>
        <w:spacing w:after="0" w:line="240" w:lineRule="auto"/>
        <w:ind w:firstLine="540"/>
        <w:jc w:val="center"/>
        <w:rPr>
          <w:rFonts w:ascii="Times New Roman" w:hAnsi="Times New Roman" w:cs="Times New Roman"/>
          <w:sz w:val="26"/>
          <w:szCs w:val="26"/>
        </w:rPr>
      </w:pPr>
    </w:p>
    <w:p w:rsidR="007D2690" w:rsidRPr="00A372FD" w:rsidRDefault="00FD19D1"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 Основной целью подпрограммы является</w:t>
      </w:r>
      <w:r w:rsidR="007D2690" w:rsidRPr="00A372FD">
        <w:rPr>
          <w:rFonts w:ascii="Times New Roman" w:hAnsi="Times New Roman" w:cs="Times New Roman"/>
          <w:sz w:val="26"/>
          <w:szCs w:val="26"/>
        </w:rPr>
        <w:t>:</w:t>
      </w:r>
    </w:p>
    <w:p w:rsidR="007D2690" w:rsidRDefault="007D2690"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p w:rsidR="007D2690" w:rsidRPr="00A372FD" w:rsidRDefault="004D5C1E"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Задачей</w:t>
      </w:r>
      <w:r w:rsidR="00BD6F0B" w:rsidRPr="00A372FD">
        <w:rPr>
          <w:rFonts w:ascii="Times New Roman" w:hAnsi="Times New Roman" w:cs="Times New Roman"/>
          <w:sz w:val="26"/>
          <w:szCs w:val="26"/>
        </w:rPr>
        <w:t xml:space="preserve"> подпрограммы являются: </w:t>
      </w:r>
    </w:p>
    <w:p w:rsidR="00FD19D1" w:rsidRPr="00A372FD" w:rsidRDefault="007D2690"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D5C1E" w:rsidRPr="00A372FD">
        <w:rPr>
          <w:rFonts w:ascii="Times New Roman" w:hAnsi="Times New Roman" w:cs="Times New Roman"/>
          <w:sz w:val="26"/>
          <w:szCs w:val="26"/>
        </w:rPr>
        <w:t>повышение доступности жилья, за счет предоставления молодым семьям-участникам подпрограммы социальных вып</w:t>
      </w:r>
      <w:r w:rsidR="00CF6D62">
        <w:rPr>
          <w:rFonts w:ascii="Times New Roman" w:hAnsi="Times New Roman" w:cs="Times New Roman"/>
          <w:sz w:val="26"/>
          <w:szCs w:val="26"/>
        </w:rPr>
        <w:t>лат на приобретение или создание</w:t>
      </w:r>
      <w:r w:rsidR="004D5C1E" w:rsidRPr="00A372FD">
        <w:rPr>
          <w:rFonts w:ascii="Times New Roman" w:hAnsi="Times New Roman" w:cs="Times New Roman"/>
          <w:sz w:val="26"/>
          <w:szCs w:val="26"/>
        </w:rPr>
        <w:t xml:space="preserve"> объекта индивидуального жилищного строительства.</w:t>
      </w:r>
      <w:r w:rsidR="00FD19D1" w:rsidRPr="00A372FD">
        <w:rPr>
          <w:rFonts w:ascii="Times New Roman" w:hAnsi="Times New Roman" w:cs="Times New Roman"/>
          <w:sz w:val="26"/>
          <w:szCs w:val="26"/>
        </w:rPr>
        <w:t xml:space="preserve"> </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Основными принципами реализации подпрограммы являются:</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добровольность участия в подпрограмме молодых семей;</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1209">
        <w:rPr>
          <w:rFonts w:ascii="Times New Roman" w:hAnsi="Times New Roman" w:cs="Times New Roman"/>
          <w:sz w:val="26"/>
          <w:szCs w:val="26"/>
        </w:rPr>
        <w:t>признание молодой семьи нуждающейся в улучшении жилищных условий  в соответствии с требованиями подпрограммы;</w:t>
      </w:r>
    </w:p>
    <w:p w:rsidR="00FD19D1" w:rsidRPr="00A372FD" w:rsidRDefault="00CD1209" w:rsidP="008C26A3">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 возможность для молодых </w:t>
      </w:r>
      <w:r w:rsidR="00D552AF">
        <w:rPr>
          <w:rFonts w:ascii="Times New Roman" w:hAnsi="Times New Roman" w:cs="Times New Roman"/>
          <w:sz w:val="26"/>
          <w:szCs w:val="26"/>
        </w:rPr>
        <w:t>семей реализовать свое право на получение поддержки за счет средств, предоставляемых в рамках подпрограммы из федерального бюджета</w:t>
      </w:r>
      <w:r w:rsidR="006D3F9E">
        <w:rPr>
          <w:rFonts w:ascii="Times New Roman" w:hAnsi="Times New Roman" w:cs="Times New Roman"/>
          <w:sz w:val="26"/>
          <w:szCs w:val="26"/>
        </w:rPr>
        <w:t>, из бюджета субъектов</w:t>
      </w:r>
      <w:r w:rsidR="00B01C7C" w:rsidRPr="00B01C7C">
        <w:rPr>
          <w:rFonts w:ascii="Times New Roman" w:hAnsi="Times New Roman" w:cs="Times New Roman"/>
          <w:sz w:val="26"/>
          <w:szCs w:val="26"/>
        </w:rPr>
        <w:t xml:space="preserve"> </w:t>
      </w:r>
      <w:r w:rsidR="00B01C7C">
        <w:rPr>
          <w:rFonts w:ascii="Times New Roman" w:hAnsi="Times New Roman" w:cs="Times New Roman"/>
          <w:sz w:val="26"/>
          <w:szCs w:val="26"/>
        </w:rPr>
        <w:t>Российской Федерации и местных бюджетов при улучшении жилищных условий только один раз.</w:t>
      </w:r>
    </w:p>
    <w:p w:rsidR="00E2263C" w:rsidRPr="00A372FD" w:rsidRDefault="00E2263C" w:rsidP="00BD6F0B">
      <w:pPr>
        <w:pStyle w:val="ConsPlusNormal"/>
        <w:jc w:val="both"/>
        <w:rPr>
          <w:sz w:val="26"/>
          <w:szCs w:val="26"/>
        </w:rPr>
      </w:pPr>
    </w:p>
    <w:p w:rsidR="00E2263C" w:rsidRDefault="00E2263C" w:rsidP="00E2263C">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III. С</w:t>
      </w:r>
      <w:r w:rsidR="008B5637">
        <w:rPr>
          <w:rFonts w:ascii="Times New Roman" w:hAnsi="Times New Roman" w:cs="Times New Roman"/>
          <w:sz w:val="26"/>
          <w:szCs w:val="26"/>
        </w:rPr>
        <w:t>РОКИ И ЭТАПЫ РЕАЛИЗАЦИИ ПОДПРОГРАММЫ</w:t>
      </w:r>
    </w:p>
    <w:p w:rsidR="008B5637" w:rsidRPr="00A372FD" w:rsidRDefault="008B5637" w:rsidP="00E2263C">
      <w:pPr>
        <w:autoSpaceDE w:val="0"/>
        <w:autoSpaceDN w:val="0"/>
        <w:adjustRightInd w:val="0"/>
        <w:spacing w:after="0" w:line="240" w:lineRule="auto"/>
        <w:jc w:val="center"/>
        <w:outlineLvl w:val="2"/>
        <w:rPr>
          <w:rFonts w:ascii="Times New Roman" w:hAnsi="Times New Roman" w:cs="Times New Roman"/>
          <w:sz w:val="26"/>
          <w:szCs w:val="26"/>
        </w:rPr>
      </w:pPr>
    </w:p>
    <w:p w:rsidR="00E2263C" w:rsidRPr="00A372FD" w:rsidRDefault="00E2263C" w:rsidP="00E2263C">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Реализация подпрограммы предусматривается в течение 20</w:t>
      </w:r>
      <w:r w:rsidR="00BD6F0B" w:rsidRPr="00A372FD">
        <w:rPr>
          <w:rFonts w:ascii="Times New Roman" w:hAnsi="Times New Roman" w:cs="Times New Roman"/>
          <w:sz w:val="26"/>
          <w:szCs w:val="26"/>
        </w:rPr>
        <w:t>2</w:t>
      </w:r>
      <w:r w:rsidR="00F14A3C">
        <w:rPr>
          <w:rFonts w:ascii="Times New Roman" w:hAnsi="Times New Roman" w:cs="Times New Roman"/>
          <w:sz w:val="26"/>
          <w:szCs w:val="26"/>
        </w:rPr>
        <w:t>4</w:t>
      </w:r>
      <w:r w:rsidRPr="00A372FD">
        <w:rPr>
          <w:rFonts w:ascii="Times New Roman" w:hAnsi="Times New Roman" w:cs="Times New Roman"/>
          <w:sz w:val="26"/>
          <w:szCs w:val="26"/>
        </w:rPr>
        <w:t xml:space="preserve"> </w:t>
      </w:r>
      <w:r w:rsidR="00AF5153" w:rsidRPr="00A372FD">
        <w:rPr>
          <w:rFonts w:ascii="Times New Roman" w:hAnsi="Times New Roman" w:cs="Times New Roman"/>
          <w:sz w:val="26"/>
          <w:szCs w:val="26"/>
        </w:rPr>
        <w:t>–</w:t>
      </w:r>
      <w:r w:rsidRPr="00A372FD">
        <w:rPr>
          <w:rFonts w:ascii="Times New Roman" w:hAnsi="Times New Roman" w:cs="Times New Roman"/>
          <w:sz w:val="26"/>
          <w:szCs w:val="26"/>
        </w:rPr>
        <w:t xml:space="preserve"> 202</w:t>
      </w:r>
      <w:r w:rsidR="00F14A3C">
        <w:rPr>
          <w:rFonts w:ascii="Times New Roman" w:hAnsi="Times New Roman" w:cs="Times New Roman"/>
          <w:sz w:val="26"/>
          <w:szCs w:val="26"/>
        </w:rPr>
        <w:t>6</w:t>
      </w:r>
      <w:r w:rsidR="00AF5153" w:rsidRPr="00A372FD">
        <w:rPr>
          <w:rFonts w:ascii="Times New Roman" w:hAnsi="Times New Roman" w:cs="Times New Roman"/>
          <w:sz w:val="26"/>
          <w:szCs w:val="26"/>
        </w:rPr>
        <w:t xml:space="preserve"> </w:t>
      </w:r>
      <w:r w:rsidRPr="00A372FD">
        <w:rPr>
          <w:rFonts w:ascii="Times New Roman" w:hAnsi="Times New Roman" w:cs="Times New Roman"/>
          <w:sz w:val="26"/>
          <w:szCs w:val="26"/>
        </w:rPr>
        <w:t>год</w:t>
      </w:r>
      <w:r w:rsidR="00587868" w:rsidRPr="00A372FD">
        <w:rPr>
          <w:rFonts w:ascii="Times New Roman" w:hAnsi="Times New Roman" w:cs="Times New Roman"/>
          <w:sz w:val="26"/>
          <w:szCs w:val="26"/>
        </w:rPr>
        <w:t>ах</w:t>
      </w:r>
      <w:r w:rsidRPr="00A372FD">
        <w:rPr>
          <w:rFonts w:ascii="Times New Roman" w:hAnsi="Times New Roman" w:cs="Times New Roman"/>
          <w:sz w:val="26"/>
          <w:szCs w:val="26"/>
        </w:rPr>
        <w:t>.</w:t>
      </w:r>
    </w:p>
    <w:p w:rsidR="00E2263C" w:rsidRPr="00A372FD" w:rsidRDefault="00E2263C" w:rsidP="00E2263C">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8262DE" w:rsidRPr="00A372FD" w:rsidRDefault="008262DE">
      <w:pPr>
        <w:rPr>
          <w:rFonts w:ascii="Times New Roman" w:hAnsi="Times New Roman" w:cs="Times New Roman"/>
          <w:sz w:val="26"/>
          <w:szCs w:val="26"/>
        </w:rPr>
      </w:pPr>
      <w:r w:rsidRPr="00A372FD">
        <w:rPr>
          <w:rFonts w:ascii="Times New Roman" w:hAnsi="Times New Roman" w:cs="Times New Roman"/>
          <w:sz w:val="26"/>
          <w:szCs w:val="26"/>
        </w:rPr>
        <w:br w:type="page"/>
      </w:r>
    </w:p>
    <w:p w:rsidR="008262DE" w:rsidRPr="00A372FD" w:rsidRDefault="008262DE" w:rsidP="00E2263C">
      <w:pPr>
        <w:autoSpaceDE w:val="0"/>
        <w:autoSpaceDN w:val="0"/>
        <w:adjustRightInd w:val="0"/>
        <w:spacing w:after="0" w:line="240" w:lineRule="auto"/>
        <w:ind w:firstLine="540"/>
        <w:jc w:val="both"/>
        <w:rPr>
          <w:rFonts w:ascii="Times New Roman" w:hAnsi="Times New Roman" w:cs="Times New Roman"/>
          <w:sz w:val="26"/>
          <w:szCs w:val="26"/>
        </w:rPr>
        <w:sectPr w:rsidR="008262DE" w:rsidRPr="00A372FD" w:rsidSect="00B80905">
          <w:headerReference w:type="default" r:id="rId9"/>
          <w:footerReference w:type="default" r:id="rId10"/>
          <w:pgSz w:w="11906" w:h="16838"/>
          <w:pgMar w:top="1134" w:right="567" w:bottom="1134" w:left="1134" w:header="709" w:footer="709" w:gutter="0"/>
          <w:cols w:space="708"/>
          <w:docGrid w:linePitch="360"/>
        </w:sectPr>
      </w:pPr>
    </w:p>
    <w:p w:rsidR="008262DE" w:rsidRPr="00A372FD" w:rsidRDefault="008262DE" w:rsidP="00E2263C">
      <w:pPr>
        <w:autoSpaceDE w:val="0"/>
        <w:autoSpaceDN w:val="0"/>
        <w:adjustRightInd w:val="0"/>
        <w:spacing w:after="0" w:line="240" w:lineRule="auto"/>
        <w:ind w:firstLine="540"/>
        <w:jc w:val="both"/>
        <w:rPr>
          <w:rFonts w:ascii="Times New Roman" w:hAnsi="Times New Roman" w:cs="Times New Roman"/>
          <w:sz w:val="26"/>
          <w:szCs w:val="26"/>
        </w:rPr>
      </w:pPr>
    </w:p>
    <w:p w:rsidR="008262DE" w:rsidRPr="00A372FD" w:rsidRDefault="00C93860" w:rsidP="008262DE">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 xml:space="preserve">Раздел </w:t>
      </w:r>
      <w:r w:rsidRPr="00A372FD">
        <w:rPr>
          <w:rFonts w:ascii="Times New Roman" w:hAnsi="Times New Roman" w:cs="Times New Roman"/>
          <w:sz w:val="26"/>
          <w:szCs w:val="26"/>
          <w:lang w:val="en-US"/>
        </w:rPr>
        <w:t>IV</w:t>
      </w:r>
      <w:r w:rsidRPr="00A372FD">
        <w:rPr>
          <w:rFonts w:ascii="Times New Roman" w:hAnsi="Times New Roman" w:cs="Times New Roman"/>
          <w:sz w:val="26"/>
          <w:szCs w:val="26"/>
        </w:rPr>
        <w:t xml:space="preserve"> С</w:t>
      </w:r>
      <w:r w:rsidR="003A42FF">
        <w:rPr>
          <w:rFonts w:ascii="Times New Roman" w:hAnsi="Times New Roman" w:cs="Times New Roman"/>
          <w:sz w:val="26"/>
          <w:szCs w:val="26"/>
        </w:rPr>
        <w:t>ИСТЕМА МЕРОПРИЯТИЙ ПОДПРОГРАММЫ</w:t>
      </w:r>
    </w:p>
    <w:p w:rsidR="00262E8F" w:rsidRPr="00A372FD" w:rsidRDefault="00262E8F" w:rsidP="008262DE">
      <w:pPr>
        <w:autoSpaceDE w:val="0"/>
        <w:autoSpaceDN w:val="0"/>
        <w:adjustRightInd w:val="0"/>
        <w:spacing w:after="0" w:line="240" w:lineRule="auto"/>
        <w:jc w:val="center"/>
        <w:rPr>
          <w:rFonts w:ascii="Times New Roman" w:hAnsi="Times New Roman" w:cs="Times New Roman"/>
          <w:sz w:val="26"/>
          <w:szCs w:val="26"/>
        </w:rPr>
      </w:pPr>
    </w:p>
    <w:tbl>
      <w:tblPr>
        <w:tblpPr w:leftFromText="180" w:rightFromText="180" w:vertAnchor="text" w:horzAnchor="margin" w:tblpXSpec="center" w:tblpY="8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25"/>
        <w:gridCol w:w="2267"/>
        <w:gridCol w:w="2975"/>
        <w:gridCol w:w="3894"/>
        <w:gridCol w:w="1700"/>
        <w:gridCol w:w="3421"/>
      </w:tblGrid>
      <w:tr w:rsidR="00262E8F" w:rsidRPr="00A372FD" w:rsidTr="0007564A">
        <w:trPr>
          <w:trHeight w:val="1029"/>
        </w:trPr>
        <w:tc>
          <w:tcPr>
            <w:tcW w:w="14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 п/п</w:t>
            </w:r>
          </w:p>
        </w:tc>
        <w:tc>
          <w:tcPr>
            <w:tcW w:w="772"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Задача муниципальной программы</w:t>
            </w:r>
          </w:p>
        </w:tc>
        <w:tc>
          <w:tcPr>
            <w:tcW w:w="1013"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Наименование мероприятия</w:t>
            </w:r>
          </w:p>
        </w:tc>
        <w:tc>
          <w:tcPr>
            <w:tcW w:w="1326"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Показатели (индикаторы)</w:t>
            </w:r>
          </w:p>
        </w:tc>
        <w:tc>
          <w:tcPr>
            <w:tcW w:w="579"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Срок реализации</w:t>
            </w:r>
          </w:p>
        </w:tc>
        <w:tc>
          <w:tcPr>
            <w:tcW w:w="1165"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Ответственный исполнитель (соисполнитель) мероприятия</w:t>
            </w:r>
          </w:p>
        </w:tc>
      </w:tr>
      <w:tr w:rsidR="00262E8F" w:rsidRPr="00A372FD" w:rsidTr="0007564A">
        <w:trPr>
          <w:trHeight w:val="28"/>
        </w:trPr>
        <w:tc>
          <w:tcPr>
            <w:tcW w:w="14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1</w:t>
            </w:r>
          </w:p>
        </w:tc>
        <w:tc>
          <w:tcPr>
            <w:tcW w:w="772"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2</w:t>
            </w:r>
          </w:p>
        </w:tc>
        <w:tc>
          <w:tcPr>
            <w:tcW w:w="1013"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3</w:t>
            </w:r>
          </w:p>
        </w:tc>
        <w:tc>
          <w:tcPr>
            <w:tcW w:w="1326"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4</w:t>
            </w:r>
          </w:p>
        </w:tc>
        <w:tc>
          <w:tcPr>
            <w:tcW w:w="579"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5</w:t>
            </w:r>
          </w:p>
        </w:tc>
        <w:tc>
          <w:tcPr>
            <w:tcW w:w="116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6</w:t>
            </w:r>
          </w:p>
        </w:tc>
      </w:tr>
      <w:tr w:rsidR="008262DE" w:rsidRPr="00A372FD" w:rsidTr="00AF5153">
        <w:trPr>
          <w:trHeight w:val="1147"/>
        </w:trPr>
        <w:tc>
          <w:tcPr>
            <w:tcW w:w="5000" w:type="pct"/>
            <w:gridSpan w:val="6"/>
            <w:vAlign w:val="center"/>
          </w:tcPr>
          <w:p w:rsidR="008262DE" w:rsidRPr="00A372FD" w:rsidRDefault="005325FC" w:rsidP="005325FC">
            <w:pPr>
              <w:widowControl w:val="0"/>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 xml:space="preserve">Цель:  </w:t>
            </w:r>
            <w:r w:rsidR="00E344A9" w:rsidRPr="00A372FD">
              <w:rPr>
                <w:rFonts w:ascii="Times New Roman" w:hAnsi="Times New Roman" w:cs="Times New Roman"/>
                <w:sz w:val="26"/>
                <w:szCs w:val="26"/>
              </w:rPr>
              <w:t xml:space="preserve"> 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tc>
      </w:tr>
      <w:tr w:rsidR="00262E8F" w:rsidRPr="00A372FD" w:rsidTr="0007564A">
        <w:trPr>
          <w:trHeight w:val="924"/>
        </w:trPr>
        <w:tc>
          <w:tcPr>
            <w:tcW w:w="145" w:type="pct"/>
            <w:vMerge w:val="restart"/>
            <w:vAlign w:val="center"/>
          </w:tcPr>
          <w:p w:rsidR="008262DE" w:rsidRPr="00A372FD" w:rsidRDefault="00801502"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1</w:t>
            </w:r>
          </w:p>
        </w:tc>
        <w:tc>
          <w:tcPr>
            <w:tcW w:w="772" w:type="pct"/>
            <w:vMerge w:val="restart"/>
            <w:vAlign w:val="center"/>
          </w:tcPr>
          <w:p w:rsidR="008262DE" w:rsidRPr="00A372FD" w:rsidRDefault="005325FC" w:rsidP="008262DE">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sz w:val="26"/>
                <w:szCs w:val="26"/>
              </w:rPr>
              <w:t>Повышение доступности жилья, за счет предоставления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p>
        </w:tc>
        <w:tc>
          <w:tcPr>
            <w:tcW w:w="1013" w:type="pct"/>
            <w:vAlign w:val="center"/>
          </w:tcPr>
          <w:p w:rsidR="008262DE" w:rsidRPr="00A372FD" w:rsidRDefault="00801502" w:rsidP="008262DE">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sz w:val="26"/>
                <w:szCs w:val="26"/>
              </w:rPr>
              <w:t>1</w:t>
            </w:r>
            <w:r w:rsidR="008262DE" w:rsidRPr="00A372FD">
              <w:rPr>
                <w:rFonts w:ascii="Times New Roman" w:hAnsi="Times New Roman" w:cs="Times New Roman"/>
                <w:sz w:val="26"/>
                <w:szCs w:val="26"/>
              </w:rPr>
              <w:t xml:space="preserve">.Организация учета молодых семей в качестве нуждающихся в жилых помещениях и участников </w:t>
            </w:r>
            <w:hyperlink w:anchor="Par5349" w:history="1">
              <w:r w:rsidR="008262DE" w:rsidRPr="00A372FD">
                <w:rPr>
                  <w:rFonts w:ascii="Times New Roman" w:hAnsi="Times New Roman" w:cs="Times New Roman"/>
                  <w:sz w:val="26"/>
                  <w:szCs w:val="26"/>
                </w:rPr>
                <w:t>подпрограммы</w:t>
              </w:r>
            </w:hyperlink>
          </w:p>
        </w:tc>
        <w:tc>
          <w:tcPr>
            <w:tcW w:w="1326" w:type="pct"/>
            <w:vAlign w:val="center"/>
          </w:tcPr>
          <w:p w:rsidR="008262DE" w:rsidRPr="00A372FD" w:rsidRDefault="00801502"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 xml:space="preserve">Наличие </w:t>
            </w:r>
            <w:r w:rsidR="008262DE" w:rsidRPr="00A372FD">
              <w:rPr>
                <w:rFonts w:ascii="Times New Roman" w:hAnsi="Times New Roman" w:cs="Times New Roman"/>
                <w:color w:val="000000"/>
                <w:sz w:val="26"/>
                <w:szCs w:val="26"/>
              </w:rPr>
              <w:t xml:space="preserve"> списка молодых семей-участников подпрограммы</w:t>
            </w:r>
            <w:r w:rsidR="00CF6D62">
              <w:rPr>
                <w:rFonts w:ascii="Times New Roman" w:hAnsi="Times New Roman" w:cs="Times New Roman"/>
                <w:color w:val="000000"/>
                <w:sz w:val="26"/>
                <w:szCs w:val="26"/>
              </w:rPr>
              <w:t>, да/нет</w:t>
            </w:r>
          </w:p>
        </w:tc>
        <w:tc>
          <w:tcPr>
            <w:tcW w:w="579" w:type="pct"/>
            <w:vAlign w:val="center"/>
          </w:tcPr>
          <w:p w:rsidR="008262DE" w:rsidRPr="00A372FD" w:rsidRDefault="008262DE" w:rsidP="00F14A3C">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20</w:t>
            </w:r>
            <w:r w:rsidR="00001F82" w:rsidRPr="00A372FD">
              <w:rPr>
                <w:rFonts w:ascii="Times New Roman" w:eastAsia="Calibri" w:hAnsi="Times New Roman" w:cs="Times New Roman"/>
                <w:color w:val="000000"/>
                <w:sz w:val="26"/>
                <w:szCs w:val="26"/>
              </w:rPr>
              <w:t>2</w:t>
            </w:r>
            <w:r w:rsidR="00F14A3C">
              <w:rPr>
                <w:rFonts w:ascii="Times New Roman" w:eastAsia="Calibri" w:hAnsi="Times New Roman" w:cs="Times New Roman"/>
                <w:color w:val="000000"/>
                <w:sz w:val="26"/>
                <w:szCs w:val="26"/>
              </w:rPr>
              <w:t>4</w:t>
            </w:r>
            <w:r w:rsidRPr="00A372FD">
              <w:rPr>
                <w:rFonts w:ascii="Times New Roman" w:eastAsia="Calibri" w:hAnsi="Times New Roman" w:cs="Times New Roman"/>
                <w:color w:val="000000"/>
                <w:sz w:val="26"/>
                <w:szCs w:val="26"/>
              </w:rPr>
              <w:t>-202</w:t>
            </w:r>
            <w:r w:rsidR="00F14A3C">
              <w:rPr>
                <w:rFonts w:ascii="Times New Roman" w:eastAsia="Calibri" w:hAnsi="Times New Roman" w:cs="Times New Roman"/>
                <w:color w:val="000000"/>
                <w:sz w:val="26"/>
                <w:szCs w:val="26"/>
              </w:rPr>
              <w:t>6</w:t>
            </w:r>
            <w:r w:rsidRPr="00A372FD">
              <w:rPr>
                <w:rFonts w:ascii="Times New Roman" w:eastAsia="Calibri" w:hAnsi="Times New Roman" w:cs="Times New Roman"/>
                <w:color w:val="000000"/>
                <w:sz w:val="26"/>
                <w:szCs w:val="26"/>
              </w:rPr>
              <w:t xml:space="preserve"> годы</w:t>
            </w:r>
          </w:p>
        </w:tc>
        <w:tc>
          <w:tcPr>
            <w:tcW w:w="1165" w:type="pct"/>
            <w:vAlign w:val="center"/>
          </w:tcPr>
          <w:p w:rsidR="00B0152A" w:rsidRPr="00A372FD" w:rsidRDefault="008262DE" w:rsidP="00223530">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w:t>
            </w:r>
            <w:r w:rsidR="00B0152A" w:rsidRPr="00A372FD">
              <w:rPr>
                <w:rFonts w:ascii="Times New Roman" w:hAnsi="Times New Roman" w:cs="Times New Roman"/>
                <w:color w:val="000000"/>
                <w:sz w:val="26"/>
                <w:szCs w:val="26"/>
              </w:rPr>
              <w:t>правление</w:t>
            </w:r>
          </w:p>
          <w:p w:rsidR="008262DE" w:rsidRPr="00A372FD" w:rsidRDefault="00B0152A" w:rsidP="00223530">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Муниципальной собственности</w:t>
            </w:r>
          </w:p>
        </w:tc>
      </w:tr>
      <w:tr w:rsidR="00262E8F" w:rsidRPr="00A372FD" w:rsidTr="0007564A">
        <w:trPr>
          <w:trHeight w:val="2064"/>
        </w:trPr>
        <w:tc>
          <w:tcPr>
            <w:tcW w:w="145" w:type="pct"/>
            <w:vMerge/>
            <w:vAlign w:val="center"/>
          </w:tcPr>
          <w:p w:rsidR="008262DE" w:rsidRPr="00A372FD" w:rsidRDefault="008262DE" w:rsidP="008262DE">
            <w:pPr>
              <w:autoSpaceDE w:val="0"/>
              <w:autoSpaceDN w:val="0"/>
              <w:adjustRightInd w:val="0"/>
              <w:spacing w:after="0" w:line="240" w:lineRule="auto"/>
              <w:jc w:val="center"/>
              <w:rPr>
                <w:rFonts w:ascii="Times New Roman" w:hAnsi="Times New Roman" w:cs="Times New Roman"/>
                <w:color w:val="000000"/>
                <w:sz w:val="26"/>
                <w:szCs w:val="26"/>
              </w:rPr>
            </w:pPr>
          </w:p>
        </w:tc>
        <w:tc>
          <w:tcPr>
            <w:tcW w:w="772" w:type="pct"/>
            <w:vMerge/>
            <w:vAlign w:val="center"/>
          </w:tcPr>
          <w:p w:rsidR="008262DE" w:rsidRPr="00A372FD" w:rsidRDefault="008262DE" w:rsidP="008262DE">
            <w:pPr>
              <w:spacing w:after="0" w:line="240" w:lineRule="auto"/>
              <w:jc w:val="center"/>
              <w:rPr>
                <w:rFonts w:ascii="Times New Roman" w:hAnsi="Times New Roman" w:cs="Times New Roman"/>
                <w:color w:val="000000"/>
                <w:sz w:val="26"/>
                <w:szCs w:val="26"/>
              </w:rPr>
            </w:pPr>
          </w:p>
        </w:tc>
        <w:tc>
          <w:tcPr>
            <w:tcW w:w="1013" w:type="pct"/>
            <w:vAlign w:val="center"/>
          </w:tcPr>
          <w:p w:rsidR="00587868" w:rsidRPr="00A372FD" w:rsidRDefault="00801502" w:rsidP="00223530">
            <w:pPr>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 xml:space="preserve"> 2.</w:t>
            </w:r>
            <w:r w:rsidR="005325FC" w:rsidRPr="00A372FD">
              <w:rPr>
                <w:rFonts w:ascii="Times New Roman" w:hAnsi="Times New Roman" w:cs="Times New Roman"/>
                <w:sz w:val="26"/>
                <w:szCs w:val="26"/>
              </w:rPr>
              <w:t xml:space="preserve"> Предоставление социальных выплат молодым семьям на приобретение жилого помещения или </w:t>
            </w:r>
            <w:r w:rsidR="00AA48A6" w:rsidRPr="00A372FD">
              <w:rPr>
                <w:rFonts w:ascii="Times New Roman" w:hAnsi="Times New Roman" w:cs="Times New Roman"/>
                <w:sz w:val="26"/>
                <w:szCs w:val="26"/>
              </w:rPr>
              <w:t xml:space="preserve">создание объекта индивидуального жилищного строительства </w:t>
            </w:r>
          </w:p>
        </w:tc>
        <w:tc>
          <w:tcPr>
            <w:tcW w:w="1326" w:type="pct"/>
            <w:vAlign w:val="center"/>
          </w:tcPr>
          <w:p w:rsidR="008262DE" w:rsidRPr="00A372FD" w:rsidRDefault="00CF6D62" w:rsidP="00AC2E1E">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к</w:t>
            </w:r>
            <w:r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Pr>
                <w:rFonts w:ascii="Times New Roman" w:hAnsi="Times New Roman" w:cs="Times New Roman"/>
                <w:sz w:val="26"/>
                <w:szCs w:val="26"/>
              </w:rPr>
              <w:t xml:space="preserve">, семей </w:t>
            </w:r>
          </w:p>
        </w:tc>
        <w:tc>
          <w:tcPr>
            <w:tcW w:w="579" w:type="pct"/>
            <w:vAlign w:val="center"/>
          </w:tcPr>
          <w:p w:rsidR="008262DE" w:rsidRPr="00A372FD" w:rsidRDefault="00CC6932" w:rsidP="00F14A3C">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202</w:t>
            </w:r>
            <w:r w:rsidR="00F14A3C">
              <w:rPr>
                <w:rFonts w:ascii="Times New Roman" w:hAnsi="Times New Roman" w:cs="Times New Roman"/>
                <w:color w:val="000000"/>
                <w:sz w:val="26"/>
                <w:szCs w:val="26"/>
              </w:rPr>
              <w:t>4</w:t>
            </w:r>
            <w:r w:rsidR="008262DE" w:rsidRPr="00A372FD">
              <w:rPr>
                <w:rFonts w:ascii="Times New Roman" w:hAnsi="Times New Roman" w:cs="Times New Roman"/>
                <w:color w:val="000000"/>
                <w:sz w:val="26"/>
                <w:szCs w:val="26"/>
              </w:rPr>
              <w:t>-202</w:t>
            </w:r>
            <w:r w:rsidR="00F14A3C">
              <w:rPr>
                <w:rFonts w:ascii="Times New Roman" w:hAnsi="Times New Roman" w:cs="Times New Roman"/>
                <w:color w:val="000000"/>
                <w:sz w:val="26"/>
                <w:szCs w:val="26"/>
              </w:rPr>
              <w:t>6</w:t>
            </w:r>
            <w:r w:rsidR="008262DE" w:rsidRPr="00A372FD">
              <w:rPr>
                <w:rFonts w:ascii="Times New Roman" w:hAnsi="Times New Roman" w:cs="Times New Roman"/>
                <w:color w:val="000000"/>
                <w:sz w:val="26"/>
                <w:szCs w:val="26"/>
              </w:rPr>
              <w:t xml:space="preserve"> годы</w:t>
            </w:r>
          </w:p>
        </w:tc>
        <w:tc>
          <w:tcPr>
            <w:tcW w:w="1165" w:type="pct"/>
            <w:vAlign w:val="center"/>
          </w:tcPr>
          <w:p w:rsidR="00B0152A"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Управление</w:t>
            </w:r>
          </w:p>
          <w:p w:rsidR="008262DE"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Муниципальной собственности</w:t>
            </w:r>
          </w:p>
        </w:tc>
      </w:tr>
    </w:tbl>
    <w:p w:rsidR="00194B31" w:rsidRPr="00A372FD" w:rsidRDefault="00194B31" w:rsidP="00194B31">
      <w:pPr>
        <w:pStyle w:val="ab"/>
        <w:rPr>
          <w:rFonts w:ascii="Times New Roman" w:hAnsi="Times New Roman" w:cs="Times New Roman"/>
          <w:sz w:val="26"/>
          <w:szCs w:val="26"/>
          <w:lang w:val="en-US"/>
        </w:rPr>
      </w:pPr>
    </w:p>
    <w:p w:rsidR="00AA3C7C" w:rsidRPr="00A372FD" w:rsidRDefault="00393491" w:rsidP="00393491">
      <w:pPr>
        <w:pStyle w:val="ab"/>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AA3C7C" w:rsidRPr="00A372FD">
        <w:rPr>
          <w:rFonts w:ascii="Times New Roman" w:hAnsi="Times New Roman" w:cs="Times New Roman"/>
          <w:sz w:val="26"/>
          <w:szCs w:val="26"/>
        </w:rPr>
        <w:t xml:space="preserve">При реализации подпрограммы возможно возникновение следующих рисков, которые могут препятствовать </w:t>
      </w:r>
      <w:r w:rsidR="00194B31" w:rsidRPr="00A372FD">
        <w:rPr>
          <w:rFonts w:ascii="Times New Roman" w:hAnsi="Times New Roman" w:cs="Times New Roman"/>
          <w:sz w:val="26"/>
          <w:szCs w:val="26"/>
        </w:rPr>
        <w:t>д</w:t>
      </w:r>
      <w:r w:rsidR="00AA3C7C" w:rsidRPr="00A372FD">
        <w:rPr>
          <w:rFonts w:ascii="Times New Roman" w:hAnsi="Times New Roman" w:cs="Times New Roman"/>
          <w:sz w:val="26"/>
          <w:szCs w:val="26"/>
        </w:rPr>
        <w:t>остижению запланированных результатов:</w:t>
      </w:r>
    </w:p>
    <w:p w:rsidR="00194B31" w:rsidRPr="00A372FD" w:rsidRDefault="00393491" w:rsidP="00393491">
      <w:pPr>
        <w:pStyle w:val="ab"/>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AA3C7C" w:rsidRPr="00A372FD">
        <w:rPr>
          <w:rFonts w:ascii="Times New Roman" w:hAnsi="Times New Roman" w:cs="Times New Roman"/>
          <w:sz w:val="26"/>
          <w:szCs w:val="26"/>
        </w:rPr>
        <w:t>- риски связанные с изменением бюджетного</w:t>
      </w:r>
      <w:r w:rsidR="00194B31" w:rsidRPr="00A372FD">
        <w:rPr>
          <w:rFonts w:ascii="Times New Roman" w:hAnsi="Times New Roman" w:cs="Times New Roman"/>
          <w:sz w:val="26"/>
          <w:szCs w:val="26"/>
        </w:rPr>
        <w:t xml:space="preserve"> и налогового законодательства; </w:t>
      </w:r>
    </w:p>
    <w:p w:rsidR="00150116" w:rsidRDefault="00393491" w:rsidP="00393491">
      <w:pPr>
        <w:pStyle w:val="ab"/>
        <w:rPr>
          <w:rFonts w:ascii="Times New Roman" w:hAnsi="Times New Roman" w:cs="Times New Roman"/>
          <w:sz w:val="26"/>
          <w:szCs w:val="26"/>
        </w:rPr>
      </w:pPr>
      <w:r w:rsidRPr="00A372FD">
        <w:rPr>
          <w:rFonts w:ascii="Times New Roman" w:hAnsi="Times New Roman" w:cs="Times New Roman"/>
          <w:sz w:val="26"/>
          <w:szCs w:val="26"/>
        </w:rPr>
        <w:t xml:space="preserve">  </w:t>
      </w:r>
      <w:r w:rsidR="00194B31" w:rsidRPr="00A372FD">
        <w:rPr>
          <w:rFonts w:ascii="Times New Roman" w:hAnsi="Times New Roman" w:cs="Times New Roman"/>
          <w:sz w:val="26"/>
          <w:szCs w:val="26"/>
        </w:rPr>
        <w:t>-финансовые риски, связанные с финансированием подпрограммы в неполном объеме за счет бюджетных средств, изменен</w:t>
      </w:r>
      <w:r w:rsidRPr="00A372FD">
        <w:rPr>
          <w:rFonts w:ascii="Times New Roman" w:hAnsi="Times New Roman" w:cs="Times New Roman"/>
          <w:sz w:val="26"/>
          <w:szCs w:val="26"/>
        </w:rPr>
        <w:t xml:space="preserve">ием уровня инфляции, кризисными </w:t>
      </w:r>
      <w:r w:rsidR="00194B31" w:rsidRPr="00A372FD">
        <w:rPr>
          <w:rFonts w:ascii="Times New Roman" w:hAnsi="Times New Roman" w:cs="Times New Roman"/>
          <w:sz w:val="26"/>
          <w:szCs w:val="26"/>
        </w:rPr>
        <w:t>явлениями.</w:t>
      </w:r>
      <w:r w:rsidR="003D6D76" w:rsidRPr="00A372FD">
        <w:rPr>
          <w:rFonts w:ascii="Times New Roman" w:hAnsi="Times New Roman" w:cs="Times New Roman"/>
          <w:sz w:val="26"/>
          <w:szCs w:val="26"/>
        </w:rPr>
        <w:br w:type="page"/>
      </w:r>
      <w:r w:rsidRPr="00A372FD">
        <w:rPr>
          <w:rFonts w:ascii="Times New Roman" w:hAnsi="Times New Roman" w:cs="Times New Roman"/>
          <w:sz w:val="26"/>
          <w:szCs w:val="26"/>
        </w:rPr>
        <w:lastRenderedPageBreak/>
        <w:t xml:space="preserve">                                                                                  </w:t>
      </w:r>
      <w:r w:rsidR="003D6D76" w:rsidRPr="00A372FD">
        <w:rPr>
          <w:rFonts w:ascii="Times New Roman" w:hAnsi="Times New Roman" w:cs="Times New Roman"/>
          <w:sz w:val="26"/>
          <w:szCs w:val="26"/>
          <w:lang w:val="en-US"/>
        </w:rPr>
        <w:t>V</w:t>
      </w:r>
      <w:r w:rsidR="003D6D76" w:rsidRPr="00A372FD">
        <w:rPr>
          <w:rFonts w:ascii="Times New Roman" w:hAnsi="Times New Roman" w:cs="Times New Roman"/>
          <w:sz w:val="26"/>
          <w:szCs w:val="26"/>
        </w:rPr>
        <w:t>.</w:t>
      </w:r>
      <w:r w:rsidR="003A42FF">
        <w:rPr>
          <w:rFonts w:ascii="Times New Roman" w:hAnsi="Times New Roman" w:cs="Times New Roman"/>
          <w:sz w:val="26"/>
          <w:szCs w:val="26"/>
        </w:rPr>
        <w:t xml:space="preserve"> </w:t>
      </w:r>
      <w:r w:rsidR="003D6D76" w:rsidRPr="00A372FD">
        <w:rPr>
          <w:rFonts w:ascii="Times New Roman" w:hAnsi="Times New Roman" w:cs="Times New Roman"/>
          <w:sz w:val="26"/>
          <w:szCs w:val="26"/>
        </w:rPr>
        <w:t>Р</w:t>
      </w:r>
      <w:r w:rsidR="003A42FF">
        <w:rPr>
          <w:rFonts w:ascii="Times New Roman" w:hAnsi="Times New Roman" w:cs="Times New Roman"/>
          <w:sz w:val="26"/>
          <w:szCs w:val="26"/>
        </w:rPr>
        <w:t>ЕСУРСНОЕ ОБЕСПЕЧЕНИЕ ПОДПРОГРАММЫ</w:t>
      </w:r>
    </w:p>
    <w:p w:rsidR="003A42FF" w:rsidRPr="00A372FD" w:rsidRDefault="003A42FF" w:rsidP="00393491">
      <w:pPr>
        <w:pStyle w:val="ab"/>
        <w:rPr>
          <w:rFonts w:ascii="Times New Roman" w:hAnsi="Times New Roman" w:cs="Times New Roman"/>
          <w:sz w:val="26"/>
          <w:szCs w:val="26"/>
        </w:rPr>
      </w:pPr>
    </w:p>
    <w:p w:rsidR="00150116" w:rsidRDefault="00150116" w:rsidP="00134555">
      <w:pPr>
        <w:autoSpaceDE w:val="0"/>
        <w:autoSpaceDN w:val="0"/>
        <w:adjustRightInd w:val="0"/>
        <w:spacing w:after="0" w:line="240" w:lineRule="auto"/>
        <w:ind w:left="284"/>
        <w:jc w:val="both"/>
        <w:outlineLvl w:val="2"/>
        <w:rPr>
          <w:rFonts w:ascii="Times New Roman" w:hAnsi="Times New Roman" w:cs="Times New Roman"/>
          <w:sz w:val="26"/>
          <w:szCs w:val="26"/>
        </w:rPr>
      </w:pPr>
      <w:r w:rsidRPr="00A372FD">
        <w:rPr>
          <w:rFonts w:ascii="Times New Roman" w:hAnsi="Times New Roman" w:cs="Times New Roman"/>
          <w:sz w:val="26"/>
          <w:szCs w:val="26"/>
        </w:rPr>
        <w:t xml:space="preserve">      Финансирование данной программы осуществляется в объемах, установленных решением Собрания депутатов Чебаркульского городского округа о бюджете на очередной финансовый год и плановый период, подлежащий корректировке с учетом выделенных объемов финансирования из бюджетов других уровней.</w:t>
      </w:r>
    </w:p>
    <w:p w:rsidR="003A42FF" w:rsidRPr="00A372FD" w:rsidRDefault="003A42FF" w:rsidP="00134555">
      <w:pPr>
        <w:autoSpaceDE w:val="0"/>
        <w:autoSpaceDN w:val="0"/>
        <w:adjustRightInd w:val="0"/>
        <w:spacing w:after="0" w:line="240" w:lineRule="auto"/>
        <w:ind w:left="284"/>
        <w:jc w:val="both"/>
        <w:outlineLvl w:val="2"/>
        <w:rPr>
          <w:rFonts w:ascii="Times New Roman" w:hAnsi="Times New Roman" w:cs="Times New Roman"/>
          <w:sz w:val="26"/>
          <w:szCs w:val="26"/>
        </w:rPr>
      </w:pPr>
    </w:p>
    <w:tbl>
      <w:tblPr>
        <w:tblW w:w="1486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02"/>
        <w:gridCol w:w="3042"/>
        <w:gridCol w:w="1984"/>
        <w:gridCol w:w="1701"/>
        <w:gridCol w:w="1985"/>
        <w:gridCol w:w="1984"/>
        <w:gridCol w:w="1843"/>
        <w:gridCol w:w="1822"/>
      </w:tblGrid>
      <w:tr w:rsidR="00B20EF1" w:rsidRPr="00A372FD" w:rsidTr="002D6CE2">
        <w:trPr>
          <w:trHeight w:val="170"/>
        </w:trPr>
        <w:tc>
          <w:tcPr>
            <w:tcW w:w="502" w:type="dxa"/>
            <w:vMerge w:val="restart"/>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N п/п</w:t>
            </w:r>
          </w:p>
        </w:tc>
        <w:tc>
          <w:tcPr>
            <w:tcW w:w="3042" w:type="dxa"/>
            <w:vMerge w:val="restart"/>
            <w:vAlign w:val="center"/>
          </w:tcPr>
          <w:p w:rsidR="003D6D76" w:rsidRPr="00A372FD" w:rsidRDefault="003D6D76" w:rsidP="00C93860">
            <w:pPr>
              <w:pStyle w:val="ConsPlusNormal"/>
              <w:ind w:hanging="68"/>
              <w:jc w:val="center"/>
              <w:rPr>
                <w:rFonts w:eastAsia="Calibri"/>
                <w:color w:val="000000"/>
                <w:sz w:val="26"/>
                <w:szCs w:val="26"/>
              </w:rPr>
            </w:pPr>
            <w:r w:rsidRPr="00A372FD">
              <w:rPr>
                <w:rFonts w:eastAsia="Calibri"/>
                <w:color w:val="000000"/>
                <w:sz w:val="26"/>
                <w:szCs w:val="26"/>
              </w:rPr>
              <w:t>Наименование программы, (подпрограммы), мероприятий программы</w:t>
            </w:r>
          </w:p>
        </w:tc>
        <w:tc>
          <w:tcPr>
            <w:tcW w:w="1984" w:type="dxa"/>
            <w:vMerge w:val="restart"/>
          </w:tcPr>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p>
          <w:p w:rsidR="003D6D76" w:rsidRPr="00A372FD" w:rsidRDefault="00E715DD" w:rsidP="00C93860">
            <w:pPr>
              <w:pStyle w:val="ConsPlusNormal"/>
              <w:ind w:hanging="62"/>
              <w:jc w:val="center"/>
              <w:rPr>
                <w:rFonts w:eastAsia="Calibri"/>
                <w:color w:val="000000"/>
                <w:sz w:val="26"/>
                <w:szCs w:val="26"/>
              </w:rPr>
            </w:pPr>
            <w:r>
              <w:rPr>
                <w:rFonts w:eastAsia="Calibri"/>
                <w:color w:val="000000"/>
                <w:sz w:val="26"/>
                <w:szCs w:val="26"/>
              </w:rPr>
              <w:t>Ответственный исполнитель (соисполнитель)</w:t>
            </w:r>
          </w:p>
        </w:tc>
        <w:tc>
          <w:tcPr>
            <w:tcW w:w="1701" w:type="dxa"/>
            <w:vMerge w:val="restart"/>
          </w:tcPr>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Код</w:t>
            </w:r>
          </w:p>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 xml:space="preserve"> бюджетной классификации</w:t>
            </w:r>
          </w:p>
        </w:tc>
        <w:tc>
          <w:tcPr>
            <w:tcW w:w="1985" w:type="dxa"/>
            <w:vMerge w:val="restart"/>
            <w:vAlign w:val="center"/>
          </w:tcPr>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Источники ресурсного обеспечения</w:t>
            </w:r>
          </w:p>
          <w:p w:rsidR="003D6D76" w:rsidRPr="00A372FD" w:rsidRDefault="003D6D76" w:rsidP="00C93860">
            <w:pPr>
              <w:pStyle w:val="ConsPlusNormal"/>
              <w:ind w:hanging="62"/>
              <w:jc w:val="center"/>
              <w:rPr>
                <w:rFonts w:eastAsia="Calibri"/>
                <w:color w:val="000000"/>
                <w:sz w:val="26"/>
                <w:szCs w:val="26"/>
              </w:rPr>
            </w:pPr>
          </w:p>
        </w:tc>
        <w:tc>
          <w:tcPr>
            <w:tcW w:w="5649" w:type="dxa"/>
            <w:gridSpan w:val="3"/>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Объем финансирования,</w:t>
            </w:r>
          </w:p>
          <w:p w:rsidR="003D6D76" w:rsidRPr="00A372FD" w:rsidRDefault="003D6D76" w:rsidP="00A372FD">
            <w:pPr>
              <w:pStyle w:val="ConsPlusNormal"/>
              <w:jc w:val="center"/>
              <w:rPr>
                <w:rFonts w:eastAsia="Calibri"/>
                <w:color w:val="000000"/>
                <w:sz w:val="26"/>
                <w:szCs w:val="26"/>
              </w:rPr>
            </w:pPr>
            <w:r w:rsidRPr="00A372FD">
              <w:rPr>
                <w:rFonts w:eastAsia="Calibri"/>
                <w:color w:val="000000"/>
                <w:sz w:val="26"/>
                <w:szCs w:val="26"/>
              </w:rPr>
              <w:t xml:space="preserve">  рублей</w:t>
            </w:r>
          </w:p>
        </w:tc>
      </w:tr>
      <w:tr w:rsidR="00B20EF1" w:rsidRPr="00A372FD" w:rsidTr="002D6CE2">
        <w:trPr>
          <w:trHeight w:val="736"/>
        </w:trPr>
        <w:tc>
          <w:tcPr>
            <w:tcW w:w="502" w:type="dxa"/>
            <w:vMerge/>
            <w:vAlign w:val="center"/>
          </w:tcPr>
          <w:p w:rsidR="003D6D76" w:rsidRPr="00A372FD" w:rsidRDefault="003D6D76" w:rsidP="00C93860">
            <w:pPr>
              <w:pStyle w:val="ConsPlusNormal"/>
              <w:jc w:val="center"/>
              <w:rPr>
                <w:rFonts w:eastAsia="Calibri"/>
                <w:color w:val="000000"/>
                <w:sz w:val="26"/>
                <w:szCs w:val="26"/>
              </w:rPr>
            </w:pPr>
          </w:p>
        </w:tc>
        <w:tc>
          <w:tcPr>
            <w:tcW w:w="3042" w:type="dxa"/>
            <w:vMerge/>
            <w:vAlign w:val="center"/>
          </w:tcPr>
          <w:p w:rsidR="003D6D76" w:rsidRPr="00A372FD" w:rsidRDefault="003D6D76" w:rsidP="00C93860">
            <w:pPr>
              <w:pStyle w:val="ConsPlusNormal"/>
              <w:jc w:val="center"/>
              <w:rPr>
                <w:rFonts w:eastAsia="Calibri"/>
                <w:color w:val="000000"/>
                <w:sz w:val="26"/>
                <w:szCs w:val="26"/>
              </w:rPr>
            </w:pPr>
          </w:p>
        </w:tc>
        <w:tc>
          <w:tcPr>
            <w:tcW w:w="1984" w:type="dxa"/>
            <w:vMerge/>
            <w:vAlign w:val="center"/>
          </w:tcPr>
          <w:p w:rsidR="003D6D76" w:rsidRPr="00A372FD" w:rsidRDefault="003D6D76" w:rsidP="00C93860">
            <w:pPr>
              <w:pStyle w:val="ConsPlusNormal"/>
              <w:jc w:val="center"/>
              <w:rPr>
                <w:rFonts w:eastAsia="Calibri"/>
                <w:color w:val="000000"/>
                <w:sz w:val="26"/>
                <w:szCs w:val="26"/>
              </w:rPr>
            </w:pPr>
          </w:p>
        </w:tc>
        <w:tc>
          <w:tcPr>
            <w:tcW w:w="1701" w:type="dxa"/>
            <w:vMerge/>
            <w:vAlign w:val="center"/>
          </w:tcPr>
          <w:p w:rsidR="003D6D76" w:rsidRPr="00A372FD" w:rsidRDefault="003D6D76" w:rsidP="00C93860">
            <w:pPr>
              <w:pStyle w:val="ConsPlusNormal"/>
              <w:jc w:val="center"/>
              <w:rPr>
                <w:rFonts w:eastAsia="Calibri"/>
                <w:color w:val="000000"/>
                <w:sz w:val="26"/>
                <w:szCs w:val="26"/>
              </w:rPr>
            </w:pPr>
          </w:p>
        </w:tc>
        <w:tc>
          <w:tcPr>
            <w:tcW w:w="1985" w:type="dxa"/>
            <w:vMerge/>
            <w:vAlign w:val="center"/>
          </w:tcPr>
          <w:p w:rsidR="003D6D76" w:rsidRPr="00A372FD" w:rsidRDefault="003D6D76" w:rsidP="00C93860">
            <w:pPr>
              <w:pStyle w:val="ConsPlusNormal"/>
              <w:jc w:val="center"/>
              <w:rPr>
                <w:rFonts w:eastAsia="Calibri"/>
                <w:color w:val="000000"/>
                <w:sz w:val="26"/>
                <w:szCs w:val="26"/>
              </w:rPr>
            </w:pPr>
          </w:p>
        </w:tc>
        <w:tc>
          <w:tcPr>
            <w:tcW w:w="1984"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w:t>
            </w:r>
            <w:r w:rsidR="00A407D5" w:rsidRPr="00A372FD">
              <w:rPr>
                <w:rFonts w:eastAsia="Calibri"/>
                <w:color w:val="000000"/>
                <w:sz w:val="26"/>
                <w:szCs w:val="26"/>
              </w:rPr>
              <w:t>2</w:t>
            </w:r>
            <w:r w:rsidR="00B02D86">
              <w:rPr>
                <w:rFonts w:eastAsia="Calibri"/>
                <w:color w:val="000000"/>
                <w:sz w:val="26"/>
                <w:szCs w:val="26"/>
              </w:rPr>
              <w:t>4</w:t>
            </w:r>
            <w:r w:rsidR="00500E9F" w:rsidRPr="00A372FD">
              <w:rPr>
                <w:rFonts w:eastAsia="Calibri"/>
                <w:color w:val="000000"/>
                <w:sz w:val="26"/>
                <w:szCs w:val="26"/>
              </w:rPr>
              <w:t xml:space="preserve"> </w:t>
            </w:r>
            <w:r w:rsidRPr="00A372FD">
              <w:rPr>
                <w:rFonts w:eastAsia="Calibri"/>
                <w:color w:val="000000"/>
                <w:sz w:val="26"/>
                <w:szCs w:val="26"/>
              </w:rPr>
              <w:t>год</w:t>
            </w:r>
          </w:p>
        </w:tc>
        <w:tc>
          <w:tcPr>
            <w:tcW w:w="1843"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w:t>
            </w:r>
            <w:r w:rsidR="00500E9F" w:rsidRPr="00A372FD">
              <w:rPr>
                <w:rFonts w:eastAsia="Calibri"/>
                <w:color w:val="000000"/>
                <w:sz w:val="26"/>
                <w:szCs w:val="26"/>
              </w:rPr>
              <w:t>2</w:t>
            </w:r>
            <w:r w:rsidR="00B02D86">
              <w:rPr>
                <w:rFonts w:eastAsia="Calibri"/>
                <w:color w:val="000000"/>
                <w:sz w:val="26"/>
                <w:szCs w:val="26"/>
              </w:rPr>
              <w:t>5</w:t>
            </w:r>
            <w:r w:rsidRPr="00A372FD">
              <w:rPr>
                <w:rFonts w:eastAsia="Calibri"/>
                <w:color w:val="000000"/>
                <w:sz w:val="26"/>
                <w:szCs w:val="26"/>
              </w:rPr>
              <w:t xml:space="preserve"> год</w:t>
            </w:r>
          </w:p>
        </w:tc>
        <w:tc>
          <w:tcPr>
            <w:tcW w:w="1822"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202</w:t>
            </w:r>
            <w:r w:rsidR="00B02D86">
              <w:rPr>
                <w:rFonts w:eastAsia="Calibri"/>
                <w:color w:val="000000"/>
                <w:sz w:val="26"/>
                <w:szCs w:val="26"/>
              </w:rPr>
              <w:t>6</w:t>
            </w:r>
            <w:r w:rsidRPr="00A372FD">
              <w:rPr>
                <w:rFonts w:eastAsia="Calibri"/>
                <w:color w:val="000000"/>
                <w:sz w:val="26"/>
                <w:szCs w:val="26"/>
              </w:rPr>
              <w:t xml:space="preserve"> год</w:t>
            </w:r>
          </w:p>
        </w:tc>
      </w:tr>
      <w:tr w:rsidR="00B20EF1" w:rsidRPr="00A372FD" w:rsidTr="002D6CE2">
        <w:trPr>
          <w:trHeight w:val="326"/>
        </w:trPr>
        <w:tc>
          <w:tcPr>
            <w:tcW w:w="50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1</w:t>
            </w:r>
          </w:p>
        </w:tc>
        <w:tc>
          <w:tcPr>
            <w:tcW w:w="304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2</w:t>
            </w:r>
          </w:p>
        </w:tc>
        <w:tc>
          <w:tcPr>
            <w:tcW w:w="1984"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3</w:t>
            </w:r>
          </w:p>
        </w:tc>
        <w:tc>
          <w:tcPr>
            <w:tcW w:w="1701"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4</w:t>
            </w:r>
          </w:p>
        </w:tc>
        <w:tc>
          <w:tcPr>
            <w:tcW w:w="1985"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5</w:t>
            </w:r>
          </w:p>
        </w:tc>
        <w:tc>
          <w:tcPr>
            <w:tcW w:w="1984"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6</w:t>
            </w:r>
          </w:p>
        </w:tc>
        <w:tc>
          <w:tcPr>
            <w:tcW w:w="1843" w:type="dxa"/>
            <w:vAlign w:val="center"/>
          </w:tcPr>
          <w:p w:rsidR="003D6D76" w:rsidRPr="00A372FD" w:rsidRDefault="003D6D76" w:rsidP="00C93860">
            <w:pPr>
              <w:pStyle w:val="ConsPlusNormal"/>
              <w:tabs>
                <w:tab w:val="left" w:pos="79"/>
              </w:tabs>
              <w:jc w:val="center"/>
              <w:rPr>
                <w:rFonts w:eastAsia="Calibri"/>
                <w:color w:val="000000"/>
                <w:sz w:val="26"/>
                <w:szCs w:val="26"/>
              </w:rPr>
            </w:pPr>
            <w:r w:rsidRPr="00A372FD">
              <w:rPr>
                <w:rFonts w:eastAsia="Calibri"/>
                <w:color w:val="000000"/>
                <w:sz w:val="26"/>
                <w:szCs w:val="26"/>
              </w:rPr>
              <w:t>7</w:t>
            </w:r>
          </w:p>
        </w:tc>
        <w:tc>
          <w:tcPr>
            <w:tcW w:w="182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8</w:t>
            </w:r>
          </w:p>
        </w:tc>
      </w:tr>
      <w:tr w:rsidR="00B20EF1" w:rsidRPr="00A372FD" w:rsidTr="002D6CE2">
        <w:trPr>
          <w:trHeight w:val="170"/>
        </w:trPr>
        <w:tc>
          <w:tcPr>
            <w:tcW w:w="502" w:type="dxa"/>
            <w:vMerge w:val="restart"/>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1</w:t>
            </w:r>
          </w:p>
        </w:tc>
        <w:tc>
          <w:tcPr>
            <w:tcW w:w="3042" w:type="dxa"/>
            <w:vMerge w:val="restart"/>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Организация учета молодых семей в качестве нуждающихся в жилых помещениях и участников подпрограммы</w:t>
            </w:r>
          </w:p>
        </w:tc>
        <w:tc>
          <w:tcPr>
            <w:tcW w:w="1984" w:type="dxa"/>
            <w:vMerge w:val="restart"/>
            <w:vAlign w:val="center"/>
          </w:tcPr>
          <w:p w:rsidR="00B0152A"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Управление</w:t>
            </w:r>
          </w:p>
          <w:p w:rsidR="00223530" w:rsidRPr="00A372FD" w:rsidRDefault="008C26A3" w:rsidP="00B0152A">
            <w:pPr>
              <w:pStyle w:val="ConsPlusNormal"/>
              <w:jc w:val="center"/>
              <w:rPr>
                <w:rFonts w:eastAsia="Calibri"/>
                <w:color w:val="000000"/>
                <w:sz w:val="26"/>
                <w:szCs w:val="26"/>
              </w:rPr>
            </w:pPr>
            <w:r>
              <w:rPr>
                <w:color w:val="000000"/>
                <w:sz w:val="26"/>
                <w:szCs w:val="26"/>
              </w:rPr>
              <w:t>м</w:t>
            </w:r>
            <w:r w:rsidR="00B0152A" w:rsidRPr="00A372FD">
              <w:rPr>
                <w:color w:val="000000"/>
                <w:sz w:val="26"/>
                <w:szCs w:val="26"/>
              </w:rPr>
              <w:t>униципальной собственности</w:t>
            </w: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Всего</w:t>
            </w:r>
          </w:p>
        </w:tc>
        <w:tc>
          <w:tcPr>
            <w:tcW w:w="1984" w:type="dxa"/>
            <w:vAlign w:val="center"/>
          </w:tcPr>
          <w:p w:rsidR="00223530" w:rsidRPr="00A372FD" w:rsidRDefault="008D46A5" w:rsidP="0045628B">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8D46A5" w:rsidP="0045628B">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468"/>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Федеральный бюджет</w:t>
            </w:r>
          </w:p>
        </w:tc>
        <w:tc>
          <w:tcPr>
            <w:tcW w:w="1984"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223530" w:rsidP="00C93860">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170"/>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Областной бюджет</w:t>
            </w:r>
          </w:p>
        </w:tc>
        <w:tc>
          <w:tcPr>
            <w:tcW w:w="1984"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223530" w:rsidP="00C93860">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79"/>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Бюджет МО</w:t>
            </w:r>
          </w:p>
        </w:tc>
        <w:tc>
          <w:tcPr>
            <w:tcW w:w="1984" w:type="dxa"/>
            <w:vAlign w:val="center"/>
          </w:tcPr>
          <w:p w:rsidR="00223530" w:rsidRPr="00A372FD" w:rsidRDefault="004D5C1E" w:rsidP="00C93860">
            <w:pPr>
              <w:pStyle w:val="ConsPlusNormal"/>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c>
          <w:tcPr>
            <w:tcW w:w="1843" w:type="dxa"/>
            <w:vAlign w:val="center"/>
          </w:tcPr>
          <w:p w:rsidR="00223530" w:rsidRPr="00A372FD" w:rsidRDefault="004D5C1E" w:rsidP="004D5C1E">
            <w:pPr>
              <w:pStyle w:val="ConsPlusNormal"/>
              <w:tabs>
                <w:tab w:val="left" w:pos="79"/>
              </w:tabs>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c>
          <w:tcPr>
            <w:tcW w:w="1822" w:type="dxa"/>
            <w:vAlign w:val="center"/>
          </w:tcPr>
          <w:p w:rsidR="00223530" w:rsidRPr="00A372FD" w:rsidRDefault="004D5C1E" w:rsidP="00C93860">
            <w:pPr>
              <w:pStyle w:val="ConsPlusNormal"/>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r>
      <w:tr w:rsidR="00B20EF1" w:rsidRPr="00A372FD" w:rsidTr="002D6CE2">
        <w:trPr>
          <w:trHeight w:val="273"/>
        </w:trPr>
        <w:tc>
          <w:tcPr>
            <w:tcW w:w="502" w:type="dxa"/>
            <w:vMerge w:val="restart"/>
          </w:tcPr>
          <w:p w:rsidR="003D6D76" w:rsidRPr="00A372FD" w:rsidRDefault="003D6D76" w:rsidP="00C93860">
            <w:pPr>
              <w:pStyle w:val="ConsPlusNormal"/>
              <w:ind w:firstLine="851"/>
              <w:jc w:val="both"/>
              <w:rPr>
                <w:rFonts w:eastAsia="Calibri"/>
                <w:color w:val="000000"/>
                <w:sz w:val="26"/>
                <w:szCs w:val="26"/>
              </w:rPr>
            </w:pPr>
            <w:r w:rsidRPr="00A372FD">
              <w:rPr>
                <w:rFonts w:eastAsia="Calibri"/>
                <w:color w:val="000000"/>
                <w:sz w:val="26"/>
                <w:szCs w:val="26"/>
              </w:rPr>
              <w:t>1</w:t>
            </w:r>
          </w:p>
          <w:p w:rsidR="000E5C59" w:rsidRPr="00A372FD" w:rsidRDefault="000E5C59" w:rsidP="00C93860">
            <w:pPr>
              <w:rPr>
                <w:rFonts w:ascii="Times New Roman" w:eastAsia="Calibri" w:hAnsi="Times New Roman" w:cs="Times New Roman"/>
                <w:sz w:val="26"/>
                <w:szCs w:val="26"/>
              </w:rPr>
            </w:pPr>
          </w:p>
          <w:p w:rsidR="000E5C59" w:rsidRPr="00A372FD" w:rsidRDefault="000E5C59" w:rsidP="00C93860">
            <w:pPr>
              <w:rPr>
                <w:rFonts w:ascii="Times New Roman" w:eastAsia="Calibri" w:hAnsi="Times New Roman" w:cs="Times New Roman"/>
                <w:sz w:val="26"/>
                <w:szCs w:val="26"/>
              </w:rPr>
            </w:pPr>
          </w:p>
          <w:p w:rsidR="003D6D76" w:rsidRPr="00A372FD" w:rsidRDefault="00223530" w:rsidP="00C93860">
            <w:pPr>
              <w:rPr>
                <w:rFonts w:ascii="Times New Roman" w:eastAsia="Calibri" w:hAnsi="Times New Roman" w:cs="Times New Roman"/>
                <w:sz w:val="26"/>
                <w:szCs w:val="26"/>
              </w:rPr>
            </w:pPr>
            <w:r w:rsidRPr="00A372FD">
              <w:rPr>
                <w:rFonts w:ascii="Times New Roman" w:eastAsia="Calibri" w:hAnsi="Times New Roman" w:cs="Times New Roman"/>
                <w:sz w:val="26"/>
                <w:szCs w:val="26"/>
              </w:rPr>
              <w:t>2</w:t>
            </w:r>
          </w:p>
        </w:tc>
        <w:tc>
          <w:tcPr>
            <w:tcW w:w="3042" w:type="dxa"/>
            <w:vMerge w:val="restart"/>
            <w:vAlign w:val="center"/>
          </w:tcPr>
          <w:p w:rsidR="003D6D76" w:rsidRPr="00A372FD" w:rsidRDefault="0080685A" w:rsidP="006606E2">
            <w:pPr>
              <w:pStyle w:val="ConsPlusNormal"/>
              <w:jc w:val="center"/>
              <w:rPr>
                <w:rFonts w:eastAsia="Calibri"/>
                <w:color w:val="000000"/>
                <w:sz w:val="26"/>
                <w:szCs w:val="26"/>
              </w:rPr>
            </w:pPr>
            <w:r w:rsidRPr="00A372FD">
              <w:rPr>
                <w:sz w:val="26"/>
                <w:szCs w:val="26"/>
              </w:rPr>
              <w:lastRenderedPageBreak/>
              <w:t xml:space="preserve">Предоставление социальных выплат молодым семьям на приобретение жилого </w:t>
            </w:r>
            <w:r w:rsidRPr="00A372FD">
              <w:rPr>
                <w:sz w:val="26"/>
                <w:szCs w:val="26"/>
              </w:rPr>
              <w:lastRenderedPageBreak/>
              <w:t>помещения или создание объекта индивидуального жилищного строительства</w:t>
            </w:r>
          </w:p>
        </w:tc>
        <w:tc>
          <w:tcPr>
            <w:tcW w:w="1984" w:type="dxa"/>
            <w:vMerge w:val="restart"/>
            <w:vAlign w:val="center"/>
          </w:tcPr>
          <w:p w:rsidR="00B0152A" w:rsidRPr="00A372FD" w:rsidRDefault="00B0152A" w:rsidP="006606E2">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lastRenderedPageBreak/>
              <w:t>Управление</w:t>
            </w:r>
          </w:p>
          <w:p w:rsidR="003D6D76" w:rsidRPr="00A372FD" w:rsidRDefault="008C26A3" w:rsidP="006606E2">
            <w:pPr>
              <w:pStyle w:val="ConsPlusNormal"/>
              <w:jc w:val="center"/>
              <w:rPr>
                <w:rFonts w:eastAsia="Calibri"/>
                <w:color w:val="000000"/>
                <w:sz w:val="26"/>
                <w:szCs w:val="26"/>
              </w:rPr>
            </w:pPr>
            <w:r>
              <w:rPr>
                <w:color w:val="000000"/>
                <w:sz w:val="26"/>
                <w:szCs w:val="26"/>
              </w:rPr>
              <w:t>м</w:t>
            </w:r>
            <w:r w:rsidR="00B0152A" w:rsidRPr="00A372FD">
              <w:rPr>
                <w:color w:val="000000"/>
                <w:sz w:val="26"/>
                <w:szCs w:val="26"/>
              </w:rPr>
              <w:t>униципальной собственности</w:t>
            </w:r>
          </w:p>
        </w:tc>
        <w:tc>
          <w:tcPr>
            <w:tcW w:w="1701" w:type="dxa"/>
          </w:tcPr>
          <w:p w:rsidR="003D6D76" w:rsidRPr="00A372FD" w:rsidRDefault="003D6D76" w:rsidP="00C93860">
            <w:pPr>
              <w:pStyle w:val="ConsPlusNormal"/>
              <w:jc w:val="both"/>
              <w:rPr>
                <w:rFonts w:eastAsia="Calibri"/>
                <w:color w:val="000000"/>
                <w:sz w:val="26"/>
                <w:szCs w:val="26"/>
              </w:rPr>
            </w:pPr>
          </w:p>
        </w:tc>
        <w:tc>
          <w:tcPr>
            <w:tcW w:w="1985" w:type="dxa"/>
          </w:tcPr>
          <w:p w:rsidR="003D6D76" w:rsidRPr="00A372FD" w:rsidRDefault="003D6D76" w:rsidP="00AA48A6">
            <w:pPr>
              <w:pStyle w:val="ConsPlusNormal"/>
              <w:rPr>
                <w:rFonts w:eastAsia="Calibri"/>
                <w:color w:val="000000"/>
                <w:sz w:val="26"/>
                <w:szCs w:val="26"/>
              </w:rPr>
            </w:pPr>
            <w:r w:rsidRPr="00A372FD">
              <w:rPr>
                <w:rFonts w:eastAsia="Calibri"/>
                <w:color w:val="000000"/>
                <w:sz w:val="26"/>
                <w:szCs w:val="26"/>
              </w:rPr>
              <w:t>всего</w:t>
            </w:r>
          </w:p>
        </w:tc>
        <w:tc>
          <w:tcPr>
            <w:tcW w:w="1984" w:type="dxa"/>
          </w:tcPr>
          <w:p w:rsidR="003D6D76" w:rsidRPr="00A372FD" w:rsidRDefault="00C07529" w:rsidP="00FF1146">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2 280 096,00</w:t>
            </w:r>
          </w:p>
        </w:tc>
        <w:tc>
          <w:tcPr>
            <w:tcW w:w="1843" w:type="dxa"/>
          </w:tcPr>
          <w:p w:rsidR="003D6D76" w:rsidRPr="00A372FD" w:rsidRDefault="00B02D86" w:rsidP="00A372FD">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w:t>
            </w:r>
            <w:r w:rsidR="00A372FD">
              <w:rPr>
                <w:rFonts w:ascii="Times New Roman" w:eastAsia="Calibri" w:hAnsi="Times New Roman" w:cs="Times New Roman"/>
                <w:color w:val="000000"/>
                <w:sz w:val="26"/>
                <w:szCs w:val="26"/>
              </w:rPr>
              <w:t xml:space="preserve"> 000</w:t>
            </w:r>
          </w:p>
        </w:tc>
        <w:tc>
          <w:tcPr>
            <w:tcW w:w="1822" w:type="dxa"/>
          </w:tcPr>
          <w:p w:rsidR="003D6D76" w:rsidRPr="00A372FD" w:rsidRDefault="00B02D86" w:rsidP="00A372FD">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w:t>
            </w:r>
            <w:r w:rsidR="00A372FD">
              <w:rPr>
                <w:rFonts w:ascii="Times New Roman" w:eastAsia="Calibri" w:hAnsi="Times New Roman" w:cs="Times New Roman"/>
                <w:color w:val="000000"/>
                <w:sz w:val="26"/>
                <w:szCs w:val="26"/>
              </w:rPr>
              <w:t xml:space="preserve"> 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5325FC" w:rsidP="002D6CE2">
            <w:pPr>
              <w:pStyle w:val="ConsPlusNormal"/>
              <w:jc w:val="both"/>
              <w:rPr>
                <w:rFonts w:eastAsia="Calibri"/>
                <w:color w:val="000000"/>
                <w:sz w:val="26"/>
                <w:szCs w:val="26"/>
              </w:rPr>
            </w:pPr>
            <w:r w:rsidRPr="00A372FD">
              <w:rPr>
                <w:rFonts w:eastAsia="Calibri"/>
                <w:color w:val="000000"/>
                <w:sz w:val="26"/>
                <w:szCs w:val="26"/>
              </w:rPr>
              <w:t>447100</w:t>
            </w:r>
            <w:r w:rsidR="00897F65" w:rsidRPr="00A372FD">
              <w:rPr>
                <w:rFonts w:eastAsia="Calibri"/>
                <w:color w:val="000000"/>
                <w:sz w:val="26"/>
                <w:szCs w:val="26"/>
                <w:lang w:val="en-US"/>
              </w:rPr>
              <w:t>456</w:t>
            </w:r>
            <w:r w:rsidRPr="00A372FD">
              <w:rPr>
                <w:rFonts w:eastAsia="Calibri"/>
                <w:color w:val="000000"/>
                <w:sz w:val="26"/>
                <w:szCs w:val="26"/>
              </w:rPr>
              <w:t>1</w:t>
            </w:r>
            <w:r w:rsidR="002D6CE2">
              <w:rPr>
                <w:rFonts w:eastAsia="Calibri"/>
                <w:color w:val="000000"/>
                <w:sz w:val="26"/>
                <w:szCs w:val="26"/>
              </w:rPr>
              <w:t>00</w:t>
            </w:r>
            <w:r w:rsidR="00897F65" w:rsidRPr="00A372FD">
              <w:rPr>
                <w:rFonts w:eastAsia="Calibri"/>
                <w:color w:val="000000"/>
                <w:sz w:val="26"/>
                <w:szCs w:val="26"/>
                <w:lang w:val="en-US"/>
              </w:rPr>
              <w:t>L4970322</w:t>
            </w: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Ф</w:t>
            </w:r>
            <w:r w:rsidR="003D6D76" w:rsidRPr="00A372FD">
              <w:rPr>
                <w:rFonts w:eastAsia="Calibri"/>
                <w:color w:val="000000"/>
                <w:sz w:val="26"/>
                <w:szCs w:val="26"/>
              </w:rPr>
              <w:t>едеральный бюджет</w:t>
            </w:r>
          </w:p>
        </w:tc>
        <w:tc>
          <w:tcPr>
            <w:tcW w:w="1984" w:type="dxa"/>
          </w:tcPr>
          <w:p w:rsidR="003D6D76" w:rsidRPr="00A372FD" w:rsidRDefault="00C07529" w:rsidP="00F248D1">
            <w:pPr>
              <w:jc w:val="center"/>
              <w:rPr>
                <w:rFonts w:ascii="Times New Roman" w:eastAsia="Calibri" w:hAnsi="Times New Roman" w:cs="Times New Roman"/>
                <w:sz w:val="26"/>
                <w:szCs w:val="26"/>
              </w:rPr>
            </w:pPr>
            <w:r>
              <w:rPr>
                <w:rFonts w:ascii="Times New Roman" w:eastAsia="Calibri" w:hAnsi="Times New Roman" w:cs="Times New Roman"/>
                <w:sz w:val="26"/>
                <w:szCs w:val="26"/>
              </w:rPr>
              <w:t>298 198,62</w:t>
            </w:r>
          </w:p>
        </w:tc>
        <w:tc>
          <w:tcPr>
            <w:tcW w:w="1843"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22"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2D6CE2" w:rsidP="00C93860">
            <w:pPr>
              <w:pStyle w:val="ConsPlusNormal"/>
              <w:jc w:val="both"/>
              <w:rPr>
                <w:rFonts w:eastAsia="Calibri"/>
                <w:color w:val="000000"/>
                <w:sz w:val="26"/>
                <w:szCs w:val="26"/>
                <w:lang w:val="en-US"/>
              </w:rPr>
            </w:pPr>
            <w:r w:rsidRPr="00A372FD">
              <w:rPr>
                <w:rFonts w:eastAsia="Calibri"/>
                <w:color w:val="000000"/>
                <w:sz w:val="26"/>
                <w:szCs w:val="26"/>
              </w:rPr>
              <w:t>447100</w:t>
            </w:r>
            <w:r w:rsidRPr="00A372FD">
              <w:rPr>
                <w:rFonts w:eastAsia="Calibri"/>
                <w:color w:val="000000"/>
                <w:sz w:val="26"/>
                <w:szCs w:val="26"/>
                <w:lang w:val="en-US"/>
              </w:rPr>
              <w:t>456</w:t>
            </w:r>
            <w:r w:rsidRPr="00A372FD">
              <w:rPr>
                <w:rFonts w:eastAsia="Calibri"/>
                <w:color w:val="000000"/>
                <w:sz w:val="26"/>
                <w:szCs w:val="26"/>
              </w:rPr>
              <w:t>1</w:t>
            </w:r>
            <w:r>
              <w:rPr>
                <w:rFonts w:eastAsia="Calibri"/>
                <w:color w:val="000000"/>
                <w:sz w:val="26"/>
                <w:szCs w:val="26"/>
              </w:rPr>
              <w:t>00</w:t>
            </w:r>
            <w:r w:rsidRPr="00A372FD">
              <w:rPr>
                <w:rFonts w:eastAsia="Calibri"/>
                <w:color w:val="000000"/>
                <w:sz w:val="26"/>
                <w:szCs w:val="26"/>
                <w:lang w:val="en-US"/>
              </w:rPr>
              <w:t>L4970322</w:t>
            </w: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О</w:t>
            </w:r>
            <w:r w:rsidR="003D6D76" w:rsidRPr="00A372FD">
              <w:rPr>
                <w:rFonts w:eastAsia="Calibri"/>
                <w:color w:val="000000"/>
                <w:sz w:val="26"/>
                <w:szCs w:val="26"/>
              </w:rPr>
              <w:t>бластной бюджет</w:t>
            </w:r>
          </w:p>
        </w:tc>
        <w:tc>
          <w:tcPr>
            <w:tcW w:w="1984" w:type="dxa"/>
          </w:tcPr>
          <w:p w:rsidR="006606E2" w:rsidRPr="00A372FD" w:rsidRDefault="00C07529" w:rsidP="00F248D1">
            <w:pPr>
              <w:jc w:val="center"/>
              <w:rPr>
                <w:rFonts w:ascii="Times New Roman" w:eastAsia="Calibri" w:hAnsi="Times New Roman" w:cs="Times New Roman"/>
                <w:sz w:val="26"/>
                <w:szCs w:val="26"/>
              </w:rPr>
            </w:pPr>
            <w:r>
              <w:rPr>
                <w:rFonts w:ascii="Times New Roman" w:eastAsia="Calibri" w:hAnsi="Times New Roman" w:cs="Times New Roman"/>
                <w:sz w:val="26"/>
                <w:szCs w:val="26"/>
              </w:rPr>
              <w:t>1 130 401,38</w:t>
            </w:r>
          </w:p>
        </w:tc>
        <w:tc>
          <w:tcPr>
            <w:tcW w:w="1843"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22" w:type="dxa"/>
          </w:tcPr>
          <w:p w:rsidR="003D6D76" w:rsidRPr="00A372FD" w:rsidRDefault="00897F65" w:rsidP="002E2DE2">
            <w:pPr>
              <w:jc w:val="center"/>
              <w:rPr>
                <w:rFonts w:ascii="Times New Roman" w:eastAsia="Calibri" w:hAnsi="Times New Roman" w:cs="Times New Roman"/>
                <w:sz w:val="26"/>
                <w:szCs w:val="26"/>
              </w:rPr>
            </w:pPr>
            <w:r w:rsidRPr="00A372FD">
              <w:rPr>
                <w:rFonts w:ascii="Times New Roman" w:eastAsia="Calibri" w:hAnsi="Times New Roman" w:cs="Times New Roman"/>
                <w:color w:val="000000"/>
                <w:sz w:val="26"/>
                <w:szCs w:val="26"/>
              </w:rPr>
              <w:t>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2D6CE2" w:rsidP="00C93860">
            <w:pPr>
              <w:pStyle w:val="ConsPlusNormal"/>
              <w:jc w:val="both"/>
              <w:rPr>
                <w:rFonts w:eastAsia="Calibri"/>
                <w:color w:val="000000"/>
                <w:sz w:val="26"/>
                <w:szCs w:val="26"/>
                <w:lang w:val="en-US"/>
              </w:rPr>
            </w:pPr>
            <w:r w:rsidRPr="00A372FD">
              <w:rPr>
                <w:rFonts w:eastAsia="Calibri"/>
                <w:color w:val="000000"/>
                <w:sz w:val="26"/>
                <w:szCs w:val="26"/>
              </w:rPr>
              <w:t>447100</w:t>
            </w:r>
            <w:r w:rsidRPr="00A372FD">
              <w:rPr>
                <w:rFonts w:eastAsia="Calibri"/>
                <w:color w:val="000000"/>
                <w:sz w:val="26"/>
                <w:szCs w:val="26"/>
                <w:lang w:val="en-US"/>
              </w:rPr>
              <w:t>456</w:t>
            </w:r>
            <w:r w:rsidRPr="00A372FD">
              <w:rPr>
                <w:rFonts w:eastAsia="Calibri"/>
                <w:color w:val="000000"/>
                <w:sz w:val="26"/>
                <w:szCs w:val="26"/>
              </w:rPr>
              <w:t>1</w:t>
            </w:r>
            <w:r>
              <w:rPr>
                <w:rFonts w:eastAsia="Calibri"/>
                <w:color w:val="000000"/>
                <w:sz w:val="26"/>
                <w:szCs w:val="26"/>
              </w:rPr>
              <w:t>00</w:t>
            </w:r>
            <w:r w:rsidRPr="00A372FD">
              <w:rPr>
                <w:rFonts w:eastAsia="Calibri"/>
                <w:color w:val="000000"/>
                <w:sz w:val="26"/>
                <w:szCs w:val="26"/>
                <w:lang w:val="en-US"/>
              </w:rPr>
              <w:t>L4970322</w:t>
            </w:r>
          </w:p>
        </w:tc>
        <w:tc>
          <w:tcPr>
            <w:tcW w:w="1985" w:type="dxa"/>
          </w:tcPr>
          <w:p w:rsidR="003D6D76" w:rsidRPr="00A372FD" w:rsidRDefault="003D6D76" w:rsidP="00AA48A6">
            <w:pPr>
              <w:pStyle w:val="ConsPlusNormal"/>
              <w:rPr>
                <w:rFonts w:eastAsia="Calibri"/>
                <w:color w:val="000000"/>
                <w:sz w:val="26"/>
                <w:szCs w:val="26"/>
              </w:rPr>
            </w:pPr>
            <w:r w:rsidRPr="00A372FD">
              <w:rPr>
                <w:rFonts w:eastAsia="Calibri"/>
                <w:color w:val="000000"/>
                <w:sz w:val="26"/>
                <w:szCs w:val="26"/>
              </w:rPr>
              <w:t xml:space="preserve">бюджет </w:t>
            </w:r>
            <w:r w:rsidR="005325FC" w:rsidRPr="00A372FD">
              <w:rPr>
                <w:rFonts w:eastAsia="Calibri"/>
                <w:color w:val="000000"/>
                <w:sz w:val="26"/>
                <w:szCs w:val="26"/>
              </w:rPr>
              <w:t>МО</w:t>
            </w:r>
          </w:p>
        </w:tc>
        <w:tc>
          <w:tcPr>
            <w:tcW w:w="1984" w:type="dxa"/>
          </w:tcPr>
          <w:p w:rsidR="006606E2" w:rsidRPr="00A372FD" w:rsidRDefault="003962A1"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851 496,00</w:t>
            </w:r>
          </w:p>
        </w:tc>
        <w:tc>
          <w:tcPr>
            <w:tcW w:w="1843" w:type="dxa"/>
          </w:tcPr>
          <w:p w:rsidR="003D6D76"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c>
          <w:tcPr>
            <w:tcW w:w="1822" w:type="dxa"/>
          </w:tcPr>
          <w:p w:rsidR="003D6D76"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r>
      <w:tr w:rsidR="00B20EF1" w:rsidRPr="00A372FD" w:rsidTr="002D6CE2">
        <w:trPr>
          <w:trHeight w:val="2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3D6D76" w:rsidP="00C93860">
            <w:pPr>
              <w:pStyle w:val="ConsPlusNormal"/>
              <w:jc w:val="both"/>
              <w:rPr>
                <w:rFonts w:eastAsia="Calibri"/>
                <w:color w:val="000000"/>
                <w:sz w:val="26"/>
                <w:szCs w:val="26"/>
              </w:rPr>
            </w:pP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В</w:t>
            </w:r>
            <w:r w:rsidR="003D6D76" w:rsidRPr="00A372FD">
              <w:rPr>
                <w:rFonts w:eastAsia="Calibri"/>
                <w:color w:val="000000"/>
                <w:sz w:val="26"/>
                <w:szCs w:val="26"/>
              </w:rPr>
              <w:t>небюджетные источники</w:t>
            </w:r>
          </w:p>
        </w:tc>
        <w:tc>
          <w:tcPr>
            <w:tcW w:w="1984" w:type="dxa"/>
          </w:tcPr>
          <w:p w:rsidR="00AA48A6" w:rsidRPr="00A372FD" w:rsidRDefault="00A407D5" w:rsidP="00F248D1">
            <w:pPr>
              <w:pStyle w:val="ConsPlusNormal"/>
              <w:jc w:val="center"/>
              <w:rPr>
                <w:rFonts w:eastAsia="Calibri"/>
                <w:color w:val="000000"/>
                <w:sz w:val="26"/>
                <w:szCs w:val="26"/>
              </w:rPr>
            </w:pPr>
            <w:r w:rsidRPr="00A372FD">
              <w:rPr>
                <w:rFonts w:eastAsia="Calibri"/>
                <w:color w:val="000000"/>
                <w:sz w:val="26"/>
                <w:szCs w:val="26"/>
              </w:rPr>
              <w:t>0,00</w:t>
            </w:r>
          </w:p>
        </w:tc>
        <w:tc>
          <w:tcPr>
            <w:tcW w:w="1843" w:type="dxa"/>
          </w:tcPr>
          <w:p w:rsidR="003D6D76" w:rsidRPr="00A372FD" w:rsidRDefault="00A407D5" w:rsidP="00F248D1">
            <w:pPr>
              <w:pStyle w:val="ConsPlusNormal"/>
              <w:jc w:val="center"/>
              <w:rPr>
                <w:rFonts w:eastAsia="Calibri"/>
                <w:color w:val="000000"/>
                <w:sz w:val="26"/>
                <w:szCs w:val="26"/>
              </w:rPr>
            </w:pPr>
            <w:r w:rsidRPr="00A372FD">
              <w:rPr>
                <w:rFonts w:eastAsia="Calibri"/>
                <w:color w:val="000000"/>
                <w:sz w:val="26"/>
                <w:szCs w:val="26"/>
              </w:rPr>
              <w:t>0,00</w:t>
            </w:r>
          </w:p>
        </w:tc>
        <w:tc>
          <w:tcPr>
            <w:tcW w:w="1822" w:type="dxa"/>
          </w:tcPr>
          <w:p w:rsidR="003D6D76" w:rsidRPr="00A372FD" w:rsidRDefault="00A407D5" w:rsidP="00F248D1">
            <w:pPr>
              <w:pStyle w:val="ConsPlusNormal"/>
              <w:jc w:val="center"/>
              <w:rPr>
                <w:rFonts w:eastAsia="Calibri"/>
                <w:sz w:val="26"/>
                <w:szCs w:val="26"/>
              </w:rPr>
            </w:pPr>
            <w:r w:rsidRPr="00A372FD">
              <w:rPr>
                <w:rFonts w:eastAsia="Calibri"/>
                <w:color w:val="000000"/>
                <w:sz w:val="26"/>
                <w:szCs w:val="26"/>
              </w:rPr>
              <w:t>0,00</w:t>
            </w:r>
          </w:p>
        </w:tc>
      </w:tr>
    </w:tbl>
    <w:p w:rsidR="003D6D76" w:rsidRPr="00A372FD" w:rsidRDefault="003D6D76" w:rsidP="00E2263C">
      <w:pPr>
        <w:autoSpaceDE w:val="0"/>
        <w:autoSpaceDN w:val="0"/>
        <w:adjustRightInd w:val="0"/>
        <w:spacing w:after="0" w:line="240" w:lineRule="auto"/>
        <w:jc w:val="both"/>
        <w:rPr>
          <w:rFonts w:ascii="Times New Roman" w:hAnsi="Times New Roman" w:cs="Times New Roman"/>
          <w:sz w:val="26"/>
          <w:szCs w:val="26"/>
        </w:rPr>
        <w:sectPr w:rsidR="003D6D76" w:rsidRPr="00A372FD" w:rsidSect="00C870CE">
          <w:pgSz w:w="16838" w:h="11906" w:orient="landscape"/>
          <w:pgMar w:top="1" w:right="1134" w:bottom="1418" w:left="1134" w:header="709" w:footer="709" w:gutter="0"/>
          <w:cols w:space="708"/>
          <w:docGrid w:linePitch="360"/>
        </w:sectPr>
      </w:pPr>
    </w:p>
    <w:p w:rsidR="00E2263C"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lastRenderedPageBreak/>
        <w:t xml:space="preserve">           </w:t>
      </w:r>
      <w:r w:rsidR="00E2263C" w:rsidRPr="00A372FD">
        <w:rPr>
          <w:rFonts w:ascii="Times New Roman" w:hAnsi="Times New Roman" w:cs="Times New Roman"/>
          <w:sz w:val="26"/>
          <w:szCs w:val="26"/>
        </w:rPr>
        <w:t>Раздел VI. О</w:t>
      </w:r>
      <w:r w:rsidR="003A42FF">
        <w:rPr>
          <w:rFonts w:ascii="Times New Roman" w:hAnsi="Times New Roman" w:cs="Times New Roman"/>
          <w:sz w:val="26"/>
          <w:szCs w:val="26"/>
        </w:rPr>
        <w:t>РГАНИЗАЦИЯ УПРАВЛЕНИЯ И МЕХАНИЗМ РЕАЛИЗАЦИИ ПОДПРОГРАММЫ</w:t>
      </w:r>
      <w:r w:rsidRPr="00A372FD">
        <w:rPr>
          <w:rFonts w:ascii="Times New Roman" w:hAnsi="Times New Roman" w:cs="Times New Roman"/>
          <w:sz w:val="26"/>
          <w:szCs w:val="26"/>
        </w:rPr>
        <w:t xml:space="preserve"> </w:t>
      </w:r>
    </w:p>
    <w:p w:rsidR="00134555"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p>
    <w:p w:rsidR="00E82C29" w:rsidRPr="00A372FD" w:rsidRDefault="00E82C29" w:rsidP="00E82C29">
      <w:pPr>
        <w:autoSpaceDE w:val="0"/>
        <w:autoSpaceDN w:val="0"/>
        <w:adjustRightInd w:val="0"/>
        <w:spacing w:after="0" w:line="240" w:lineRule="auto"/>
        <w:ind w:left="567" w:firstLine="540"/>
        <w:jc w:val="both"/>
        <w:rPr>
          <w:rFonts w:ascii="Times New Roman" w:hAnsi="Times New Roman" w:cs="Times New Roman"/>
          <w:sz w:val="26"/>
          <w:szCs w:val="26"/>
        </w:rPr>
      </w:pPr>
      <w:r w:rsidRPr="00A372FD">
        <w:rPr>
          <w:rFonts w:ascii="Times New Roman" w:hAnsi="Times New Roman" w:cs="Times New Roman"/>
          <w:sz w:val="26"/>
          <w:szCs w:val="26"/>
        </w:rPr>
        <w:t>Текущее управление подпрограммой и оперативный контроль за ее реализацией обеспечиваются ответственным исполнителем муниципальной программы Чебаркульского городского округа.</w:t>
      </w:r>
    </w:p>
    <w:p w:rsidR="00E82C29" w:rsidRPr="00A372FD" w:rsidRDefault="00134555" w:rsidP="00C240A1">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E82C29" w:rsidRPr="00A372FD">
        <w:rPr>
          <w:rFonts w:ascii="Times New Roman" w:hAnsi="Times New Roman" w:cs="Times New Roman"/>
          <w:sz w:val="26"/>
          <w:szCs w:val="26"/>
        </w:rPr>
        <w:t xml:space="preserve"> Принятие муниципальной подпрограммы даст возможность оказание финансовой помощи из средств о</w:t>
      </w:r>
      <w:r w:rsidR="00C240A1" w:rsidRPr="00A372FD">
        <w:rPr>
          <w:rFonts w:ascii="Times New Roman" w:hAnsi="Times New Roman" w:cs="Times New Roman"/>
          <w:sz w:val="26"/>
          <w:szCs w:val="26"/>
        </w:rPr>
        <w:t>б</w:t>
      </w:r>
      <w:r w:rsidR="00E82C29" w:rsidRPr="00A372FD">
        <w:rPr>
          <w:rFonts w:ascii="Times New Roman" w:hAnsi="Times New Roman" w:cs="Times New Roman"/>
          <w:sz w:val="26"/>
          <w:szCs w:val="26"/>
        </w:rPr>
        <w:t xml:space="preserve">ластного бюджета местному бюджету на реализацию ее мероприятий на территории </w:t>
      </w:r>
      <w:r w:rsidR="00C240A1" w:rsidRPr="00A372FD">
        <w:rPr>
          <w:rFonts w:ascii="Times New Roman" w:hAnsi="Times New Roman" w:cs="Times New Roman"/>
          <w:sz w:val="26"/>
          <w:szCs w:val="26"/>
        </w:rPr>
        <w:t xml:space="preserve"> Чебаркульского городского округа</w:t>
      </w:r>
      <w:r w:rsidR="0010652E" w:rsidRPr="00A372FD">
        <w:rPr>
          <w:rFonts w:ascii="Times New Roman" w:hAnsi="Times New Roman" w:cs="Times New Roman"/>
          <w:sz w:val="26"/>
          <w:szCs w:val="26"/>
        </w:rPr>
        <w:t>.</w:t>
      </w:r>
    </w:p>
    <w:p w:rsidR="00E82C29" w:rsidRPr="00A372FD" w:rsidRDefault="00E82C29" w:rsidP="00E82C29">
      <w:pPr>
        <w:autoSpaceDE w:val="0"/>
        <w:autoSpaceDN w:val="0"/>
        <w:adjustRightInd w:val="0"/>
        <w:spacing w:after="0" w:line="240" w:lineRule="auto"/>
        <w:ind w:left="567" w:hanging="27"/>
        <w:jc w:val="both"/>
        <w:rPr>
          <w:rFonts w:ascii="Times New Roman" w:hAnsi="Times New Roman" w:cs="Times New Roman"/>
          <w:sz w:val="26"/>
          <w:szCs w:val="26"/>
        </w:rPr>
      </w:pPr>
      <w:r w:rsidRPr="00A372FD">
        <w:rPr>
          <w:rFonts w:ascii="Times New Roman" w:hAnsi="Times New Roman" w:cs="Times New Roman"/>
          <w:sz w:val="26"/>
          <w:szCs w:val="26"/>
        </w:rPr>
        <w:t xml:space="preserve">        Ответственный исполнитель представляет в </w:t>
      </w:r>
      <w:r w:rsidR="00A372FD">
        <w:rPr>
          <w:rFonts w:ascii="Times New Roman" w:hAnsi="Times New Roman" w:cs="Times New Roman"/>
          <w:sz w:val="26"/>
          <w:szCs w:val="26"/>
        </w:rPr>
        <w:t>Экономический отдел а</w:t>
      </w:r>
      <w:r w:rsidRPr="00A372FD">
        <w:rPr>
          <w:rFonts w:ascii="Times New Roman" w:hAnsi="Times New Roman" w:cs="Times New Roman"/>
          <w:sz w:val="26"/>
          <w:szCs w:val="26"/>
        </w:rPr>
        <w:t xml:space="preserve">дминистрации Чебаркульского городского округа </w:t>
      </w:r>
      <w:r w:rsidR="00CF6D62">
        <w:rPr>
          <w:rFonts w:ascii="Times New Roman" w:hAnsi="Times New Roman" w:cs="Times New Roman"/>
          <w:sz w:val="26"/>
          <w:szCs w:val="26"/>
        </w:rPr>
        <w:t xml:space="preserve">годовую </w:t>
      </w:r>
      <w:r w:rsidRPr="00A372FD">
        <w:rPr>
          <w:rFonts w:ascii="Times New Roman" w:hAnsi="Times New Roman" w:cs="Times New Roman"/>
          <w:sz w:val="26"/>
          <w:szCs w:val="26"/>
        </w:rPr>
        <w:t>отчетность о реализации и оценке эффективности  муниципальной программы до 01 марта года, следующего за отчетным.</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В рамках мероприятий программы органы местного самоуправления муниципального образования</w:t>
      </w:r>
      <w:r w:rsidR="008C26A3">
        <w:rPr>
          <w:rFonts w:ascii="Times New Roman" w:hAnsi="Times New Roman" w:cs="Times New Roman"/>
          <w:sz w:val="26"/>
          <w:szCs w:val="26"/>
        </w:rPr>
        <w:t xml:space="preserve"> </w:t>
      </w:r>
      <w:r w:rsidRPr="00A372FD">
        <w:rPr>
          <w:rFonts w:ascii="Times New Roman" w:hAnsi="Times New Roman" w:cs="Times New Roman"/>
          <w:sz w:val="26"/>
          <w:szCs w:val="26"/>
        </w:rPr>
        <w:t>«Чебаркульский городской округ» осуществляют:</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 предоставление отчетов в Министерство строительства и инфраструктуры Челябинской области об использовании средств, выделенных на реализацию мероприятия; о реализации мероприятий; достижении значений показателей результативности;</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 контроль за ходом реализации мероприятия на территории Чебаркульского городского округа.</w:t>
      </w:r>
    </w:p>
    <w:p w:rsidR="00086382" w:rsidRPr="00A372FD" w:rsidRDefault="00086382" w:rsidP="00086382">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Разъяснения о порядке предоставления молодым семьям социальных выплат на приобретения жилья изложен</w:t>
      </w:r>
      <w:r w:rsidR="008C26A3">
        <w:rPr>
          <w:rFonts w:ascii="Times New Roman" w:hAnsi="Times New Roman" w:cs="Times New Roman"/>
          <w:sz w:val="26"/>
          <w:szCs w:val="26"/>
        </w:rPr>
        <w:t>ы</w:t>
      </w:r>
      <w:r w:rsidRPr="00A372FD">
        <w:rPr>
          <w:rFonts w:ascii="Times New Roman" w:hAnsi="Times New Roman" w:cs="Times New Roman"/>
          <w:sz w:val="26"/>
          <w:szCs w:val="26"/>
        </w:rPr>
        <w:t xml:space="preserve"> в правилах, утвержденных Постановлением правительства Челябинской области от 2</w:t>
      </w:r>
      <w:r w:rsidR="002D6CE2">
        <w:rPr>
          <w:rFonts w:ascii="Times New Roman" w:hAnsi="Times New Roman" w:cs="Times New Roman"/>
          <w:sz w:val="26"/>
          <w:szCs w:val="26"/>
        </w:rPr>
        <w:t>1</w:t>
      </w:r>
      <w:r w:rsidRPr="00A372FD">
        <w:rPr>
          <w:rFonts w:ascii="Times New Roman" w:hAnsi="Times New Roman" w:cs="Times New Roman"/>
          <w:sz w:val="26"/>
          <w:szCs w:val="26"/>
        </w:rPr>
        <w:t>.1</w:t>
      </w:r>
      <w:r w:rsidR="002D6CE2">
        <w:rPr>
          <w:rFonts w:ascii="Times New Roman" w:hAnsi="Times New Roman" w:cs="Times New Roman"/>
          <w:sz w:val="26"/>
          <w:szCs w:val="26"/>
        </w:rPr>
        <w:t>2.2020</w:t>
      </w:r>
      <w:r w:rsidRPr="00A372FD">
        <w:rPr>
          <w:rFonts w:ascii="Times New Roman" w:hAnsi="Times New Roman" w:cs="Times New Roman"/>
          <w:sz w:val="26"/>
          <w:szCs w:val="26"/>
        </w:rPr>
        <w:t xml:space="preserve"> г. № </w:t>
      </w:r>
      <w:r w:rsidR="002D6CE2">
        <w:rPr>
          <w:rFonts w:ascii="Times New Roman" w:hAnsi="Times New Roman" w:cs="Times New Roman"/>
          <w:sz w:val="26"/>
          <w:szCs w:val="26"/>
        </w:rPr>
        <w:t>700</w:t>
      </w:r>
      <w:r w:rsidRPr="00A372FD">
        <w:rPr>
          <w:rFonts w:ascii="Times New Roman" w:hAnsi="Times New Roman" w:cs="Times New Roman"/>
          <w:sz w:val="26"/>
          <w:szCs w:val="26"/>
        </w:rPr>
        <w:t>-П.</w:t>
      </w:r>
    </w:p>
    <w:p w:rsidR="00B66551" w:rsidRPr="00A372FD" w:rsidRDefault="00B66551" w:rsidP="00E2263C">
      <w:pPr>
        <w:autoSpaceDE w:val="0"/>
        <w:autoSpaceDN w:val="0"/>
        <w:adjustRightInd w:val="0"/>
        <w:spacing w:after="0" w:line="240" w:lineRule="auto"/>
        <w:jc w:val="center"/>
        <w:rPr>
          <w:rFonts w:ascii="Times New Roman" w:hAnsi="Times New Roman" w:cs="Times New Roman"/>
          <w:sz w:val="26"/>
          <w:szCs w:val="26"/>
        </w:rPr>
      </w:pPr>
    </w:p>
    <w:p w:rsidR="00A565FA" w:rsidRPr="00A372FD" w:rsidRDefault="00A565FA" w:rsidP="00C93860">
      <w:pPr>
        <w:pStyle w:val="ConsPlusNormal"/>
        <w:jc w:val="center"/>
        <w:rPr>
          <w:color w:val="000000"/>
          <w:sz w:val="26"/>
          <w:szCs w:val="26"/>
        </w:rPr>
        <w:sectPr w:rsidR="00A565FA" w:rsidRPr="00A372FD" w:rsidSect="00B80905">
          <w:pgSz w:w="11906" w:h="16838"/>
          <w:pgMar w:top="1134" w:right="567" w:bottom="1134" w:left="1134" w:header="709" w:footer="709" w:gutter="0"/>
          <w:cols w:space="708"/>
          <w:docGrid w:linePitch="360"/>
        </w:sectPr>
      </w:pPr>
    </w:p>
    <w:tbl>
      <w:tblPr>
        <w:tblpPr w:leftFromText="180" w:rightFromText="180" w:vertAnchor="page" w:horzAnchor="margin" w:tblpX="466" w:tblpY="166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585"/>
        <w:gridCol w:w="923"/>
        <w:gridCol w:w="1702"/>
        <w:gridCol w:w="2052"/>
        <w:gridCol w:w="2201"/>
        <w:gridCol w:w="2126"/>
        <w:gridCol w:w="2552"/>
      </w:tblGrid>
      <w:tr w:rsidR="00A404AE" w:rsidRPr="00A372FD" w:rsidTr="00134555">
        <w:trPr>
          <w:trHeight w:val="898"/>
        </w:trPr>
        <w:tc>
          <w:tcPr>
            <w:tcW w:w="568"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lastRenderedPageBreak/>
              <w:t>№</w:t>
            </w:r>
          </w:p>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п/п</w:t>
            </w:r>
          </w:p>
        </w:tc>
        <w:tc>
          <w:tcPr>
            <w:tcW w:w="2585"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Наименование показателя реализации мероприятий муниципальной программы (подпрограммы)</w:t>
            </w:r>
          </w:p>
        </w:tc>
        <w:tc>
          <w:tcPr>
            <w:tcW w:w="923"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Единица измерения</w:t>
            </w:r>
          </w:p>
        </w:tc>
        <w:tc>
          <w:tcPr>
            <w:tcW w:w="3754" w:type="dxa"/>
            <w:gridSpan w:val="2"/>
            <w:vAlign w:val="center"/>
          </w:tcPr>
          <w:p w:rsidR="00A404AE" w:rsidRPr="00A372FD" w:rsidRDefault="00A404AE" w:rsidP="00134555">
            <w:pPr>
              <w:pStyle w:val="ConsPlusNormal"/>
              <w:ind w:firstLine="34"/>
              <w:jc w:val="center"/>
              <w:rPr>
                <w:rFonts w:eastAsia="Calibri"/>
                <w:color w:val="000000"/>
                <w:sz w:val="26"/>
                <w:szCs w:val="26"/>
              </w:rPr>
            </w:pPr>
            <w:r w:rsidRPr="00A372FD">
              <w:rPr>
                <w:rFonts w:eastAsia="Calibri"/>
                <w:color w:val="000000"/>
                <w:sz w:val="26"/>
                <w:szCs w:val="26"/>
              </w:rPr>
              <w:t>Базовое значение показателя</w:t>
            </w:r>
          </w:p>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(на начало реализации муниципальной программы)</w:t>
            </w:r>
          </w:p>
          <w:p w:rsidR="00A404AE" w:rsidRPr="00A372FD" w:rsidRDefault="00A404AE" w:rsidP="00134555">
            <w:pPr>
              <w:pStyle w:val="ConsPlusNormal"/>
              <w:jc w:val="center"/>
              <w:rPr>
                <w:rFonts w:eastAsia="Calibri"/>
                <w:color w:val="000000"/>
                <w:sz w:val="26"/>
                <w:szCs w:val="26"/>
              </w:rPr>
            </w:pPr>
          </w:p>
        </w:tc>
        <w:tc>
          <w:tcPr>
            <w:tcW w:w="2201"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w:t>
            </w:r>
            <w:r w:rsidR="00CF66A0" w:rsidRPr="00A372FD">
              <w:rPr>
                <w:rFonts w:eastAsia="Calibri"/>
                <w:color w:val="000000"/>
                <w:sz w:val="26"/>
                <w:szCs w:val="26"/>
              </w:rPr>
              <w:t>2</w:t>
            </w:r>
            <w:r w:rsidR="00B02D86">
              <w:rPr>
                <w:rFonts w:eastAsia="Calibri"/>
                <w:color w:val="000000"/>
                <w:sz w:val="26"/>
                <w:szCs w:val="26"/>
              </w:rPr>
              <w:t>4</w:t>
            </w:r>
            <w:r w:rsidRPr="00A372FD">
              <w:rPr>
                <w:rFonts w:eastAsia="Calibri"/>
                <w:color w:val="000000"/>
                <w:sz w:val="26"/>
                <w:szCs w:val="26"/>
              </w:rPr>
              <w:t xml:space="preserve"> год</w:t>
            </w:r>
          </w:p>
        </w:tc>
        <w:tc>
          <w:tcPr>
            <w:tcW w:w="2126"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202</w:t>
            </w:r>
            <w:r w:rsidR="00B02D86">
              <w:rPr>
                <w:rFonts w:eastAsia="Calibri"/>
                <w:color w:val="000000"/>
                <w:sz w:val="26"/>
                <w:szCs w:val="26"/>
              </w:rPr>
              <w:t>5</w:t>
            </w:r>
            <w:r w:rsidRPr="00A372FD">
              <w:rPr>
                <w:rFonts w:eastAsia="Calibri"/>
                <w:color w:val="000000"/>
                <w:sz w:val="26"/>
                <w:szCs w:val="26"/>
              </w:rPr>
              <w:t xml:space="preserve"> год</w:t>
            </w:r>
          </w:p>
        </w:tc>
        <w:tc>
          <w:tcPr>
            <w:tcW w:w="2552"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202</w:t>
            </w:r>
            <w:r w:rsidR="00B02D86">
              <w:rPr>
                <w:rFonts w:eastAsia="Calibri"/>
                <w:color w:val="000000"/>
                <w:sz w:val="26"/>
                <w:szCs w:val="26"/>
              </w:rPr>
              <w:t>6</w:t>
            </w:r>
            <w:r w:rsidRPr="00A372FD">
              <w:rPr>
                <w:rFonts w:eastAsia="Calibri"/>
                <w:color w:val="000000"/>
                <w:sz w:val="26"/>
                <w:szCs w:val="26"/>
              </w:rPr>
              <w:t xml:space="preserve"> год</w:t>
            </w:r>
          </w:p>
        </w:tc>
      </w:tr>
      <w:tr w:rsidR="00A404AE" w:rsidRPr="00A372FD" w:rsidTr="00134555">
        <w:trPr>
          <w:trHeight w:val="898"/>
        </w:trPr>
        <w:tc>
          <w:tcPr>
            <w:tcW w:w="568" w:type="dxa"/>
            <w:vMerge/>
            <w:vAlign w:val="center"/>
          </w:tcPr>
          <w:p w:rsidR="00A404AE" w:rsidRPr="00A372FD" w:rsidRDefault="00A404AE" w:rsidP="00134555">
            <w:pPr>
              <w:pStyle w:val="ConsPlusNormal"/>
              <w:jc w:val="center"/>
              <w:rPr>
                <w:rFonts w:eastAsia="Calibri"/>
                <w:color w:val="000000"/>
                <w:sz w:val="26"/>
                <w:szCs w:val="26"/>
              </w:rPr>
            </w:pPr>
          </w:p>
        </w:tc>
        <w:tc>
          <w:tcPr>
            <w:tcW w:w="2585" w:type="dxa"/>
            <w:vMerge/>
            <w:vAlign w:val="center"/>
          </w:tcPr>
          <w:p w:rsidR="00A404AE" w:rsidRPr="00A372FD" w:rsidRDefault="00A404AE" w:rsidP="00134555">
            <w:pPr>
              <w:pStyle w:val="ConsPlusNormal"/>
              <w:jc w:val="center"/>
              <w:rPr>
                <w:rFonts w:eastAsia="Calibri"/>
                <w:color w:val="000000"/>
                <w:sz w:val="26"/>
                <w:szCs w:val="26"/>
              </w:rPr>
            </w:pPr>
          </w:p>
        </w:tc>
        <w:tc>
          <w:tcPr>
            <w:tcW w:w="923" w:type="dxa"/>
            <w:vMerge/>
            <w:vAlign w:val="center"/>
          </w:tcPr>
          <w:p w:rsidR="00A404AE" w:rsidRPr="00A372FD" w:rsidRDefault="00A404AE" w:rsidP="00134555">
            <w:pPr>
              <w:pStyle w:val="ConsPlusNormal"/>
              <w:jc w:val="center"/>
              <w:rPr>
                <w:rFonts w:eastAsia="Calibri"/>
                <w:color w:val="000000"/>
                <w:sz w:val="26"/>
                <w:szCs w:val="26"/>
              </w:rPr>
            </w:pPr>
          </w:p>
        </w:tc>
        <w:tc>
          <w:tcPr>
            <w:tcW w:w="1702" w:type="dxa"/>
          </w:tcPr>
          <w:p w:rsidR="00A404AE" w:rsidRPr="00A372FD" w:rsidRDefault="00A404AE" w:rsidP="00134555">
            <w:pPr>
              <w:pStyle w:val="ConsPlusNormal"/>
              <w:ind w:firstLine="34"/>
              <w:jc w:val="center"/>
              <w:rPr>
                <w:rFonts w:eastAsia="Calibri"/>
                <w:color w:val="000000"/>
                <w:sz w:val="26"/>
                <w:szCs w:val="26"/>
              </w:rPr>
            </w:pPr>
            <w:r w:rsidRPr="00A372FD">
              <w:rPr>
                <w:rFonts w:eastAsia="Calibri"/>
                <w:color w:val="000000"/>
                <w:sz w:val="26"/>
                <w:szCs w:val="26"/>
                <w:lang w:val="en-US"/>
              </w:rPr>
              <w:t>20</w:t>
            </w:r>
            <w:r w:rsidR="0010652E" w:rsidRPr="00A372FD">
              <w:rPr>
                <w:rFonts w:eastAsia="Calibri"/>
                <w:color w:val="000000"/>
                <w:sz w:val="26"/>
                <w:szCs w:val="26"/>
              </w:rPr>
              <w:t>2</w:t>
            </w:r>
            <w:r w:rsidR="00B02D86">
              <w:rPr>
                <w:rFonts w:eastAsia="Calibri"/>
                <w:color w:val="000000"/>
                <w:sz w:val="26"/>
                <w:szCs w:val="26"/>
              </w:rPr>
              <w:t>2</w:t>
            </w:r>
          </w:p>
          <w:p w:rsidR="00A404AE" w:rsidRPr="00A372FD" w:rsidRDefault="00A404AE" w:rsidP="00134555">
            <w:pPr>
              <w:pStyle w:val="ConsPlusNormal"/>
              <w:ind w:firstLine="34"/>
              <w:jc w:val="center"/>
              <w:rPr>
                <w:rFonts w:eastAsia="Calibri"/>
                <w:color w:val="000000"/>
                <w:sz w:val="26"/>
                <w:szCs w:val="26"/>
                <w:lang w:val="en-US"/>
              </w:rPr>
            </w:pPr>
            <w:r w:rsidRPr="00A372FD">
              <w:rPr>
                <w:rFonts w:eastAsia="Calibri"/>
                <w:color w:val="000000"/>
                <w:sz w:val="26"/>
                <w:szCs w:val="26"/>
                <w:lang w:val="en-US"/>
              </w:rPr>
              <w:t>(</w:t>
            </w:r>
            <w:r w:rsidRPr="00A372FD">
              <w:rPr>
                <w:rFonts w:eastAsia="Calibri"/>
                <w:color w:val="000000"/>
                <w:sz w:val="26"/>
                <w:szCs w:val="26"/>
              </w:rPr>
              <w:t>факт</w:t>
            </w:r>
            <w:r w:rsidRPr="00A372FD">
              <w:rPr>
                <w:rFonts w:eastAsia="Calibri"/>
                <w:color w:val="000000"/>
                <w:sz w:val="26"/>
                <w:szCs w:val="26"/>
                <w:lang w:val="en-US"/>
              </w:rPr>
              <w:t>)</w:t>
            </w:r>
          </w:p>
        </w:tc>
        <w:tc>
          <w:tcPr>
            <w:tcW w:w="2052" w:type="dxa"/>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20</w:t>
            </w:r>
            <w:r w:rsidR="00CF66A0" w:rsidRPr="00A372FD">
              <w:rPr>
                <w:rFonts w:eastAsia="Calibri"/>
                <w:color w:val="000000"/>
                <w:sz w:val="26"/>
                <w:szCs w:val="26"/>
              </w:rPr>
              <w:t>2</w:t>
            </w:r>
            <w:r w:rsidR="00B02D86">
              <w:rPr>
                <w:rFonts w:eastAsia="Calibri"/>
                <w:color w:val="000000"/>
                <w:sz w:val="26"/>
                <w:szCs w:val="26"/>
              </w:rPr>
              <w:t>3</w:t>
            </w:r>
            <w:r w:rsidRPr="00A372FD">
              <w:rPr>
                <w:rFonts w:eastAsia="Calibri"/>
                <w:color w:val="000000"/>
                <w:sz w:val="26"/>
                <w:szCs w:val="26"/>
              </w:rPr>
              <w:t xml:space="preserve"> (</w:t>
            </w:r>
            <w:r w:rsidR="00CF6D62">
              <w:rPr>
                <w:rFonts w:eastAsia="Calibri"/>
                <w:color w:val="000000"/>
                <w:sz w:val="26"/>
                <w:szCs w:val="26"/>
              </w:rPr>
              <w:t>прогноз</w:t>
            </w:r>
            <w:r w:rsidRPr="00A372FD">
              <w:rPr>
                <w:rFonts w:eastAsia="Calibri"/>
                <w:color w:val="000000"/>
                <w:sz w:val="26"/>
                <w:szCs w:val="26"/>
              </w:rPr>
              <w:t>)</w:t>
            </w:r>
          </w:p>
        </w:tc>
        <w:tc>
          <w:tcPr>
            <w:tcW w:w="2201" w:type="dxa"/>
            <w:vMerge/>
            <w:vAlign w:val="center"/>
          </w:tcPr>
          <w:p w:rsidR="00A404AE" w:rsidRPr="00A372FD" w:rsidRDefault="00A404AE" w:rsidP="00134555">
            <w:pPr>
              <w:pStyle w:val="ConsPlusNormal"/>
              <w:jc w:val="center"/>
              <w:rPr>
                <w:rFonts w:eastAsia="Calibri"/>
                <w:color w:val="000000"/>
                <w:sz w:val="26"/>
                <w:szCs w:val="26"/>
              </w:rPr>
            </w:pPr>
          </w:p>
        </w:tc>
        <w:tc>
          <w:tcPr>
            <w:tcW w:w="2126" w:type="dxa"/>
            <w:vMerge/>
            <w:vAlign w:val="center"/>
          </w:tcPr>
          <w:p w:rsidR="00A404AE" w:rsidRPr="00A372FD" w:rsidRDefault="00A404AE" w:rsidP="00134555">
            <w:pPr>
              <w:pStyle w:val="ConsPlusNormal"/>
              <w:jc w:val="center"/>
              <w:rPr>
                <w:rFonts w:eastAsia="Calibri"/>
                <w:color w:val="000000"/>
                <w:sz w:val="26"/>
                <w:szCs w:val="26"/>
              </w:rPr>
            </w:pPr>
          </w:p>
        </w:tc>
        <w:tc>
          <w:tcPr>
            <w:tcW w:w="2552" w:type="dxa"/>
            <w:vMerge/>
            <w:vAlign w:val="center"/>
          </w:tcPr>
          <w:p w:rsidR="00A404AE" w:rsidRPr="00A372FD" w:rsidRDefault="00A404AE" w:rsidP="00134555">
            <w:pPr>
              <w:pStyle w:val="ConsPlusNormal"/>
              <w:jc w:val="center"/>
              <w:rPr>
                <w:rFonts w:eastAsia="Calibri"/>
                <w:color w:val="000000"/>
                <w:sz w:val="26"/>
                <w:szCs w:val="26"/>
              </w:rPr>
            </w:pPr>
          </w:p>
        </w:tc>
      </w:tr>
      <w:tr w:rsidR="00A372FD" w:rsidRPr="00A372FD" w:rsidTr="00134555">
        <w:trPr>
          <w:trHeight w:val="371"/>
        </w:trPr>
        <w:tc>
          <w:tcPr>
            <w:tcW w:w="568" w:type="dxa"/>
            <w:vAlign w:val="center"/>
          </w:tcPr>
          <w:p w:rsidR="00A372FD" w:rsidRPr="00A372FD" w:rsidRDefault="00A372FD" w:rsidP="00A372FD">
            <w:pPr>
              <w:pStyle w:val="ConsPlusNormal"/>
              <w:ind w:firstLine="851"/>
              <w:jc w:val="center"/>
              <w:rPr>
                <w:rFonts w:eastAsia="Calibri"/>
                <w:color w:val="000000"/>
                <w:sz w:val="26"/>
                <w:szCs w:val="26"/>
              </w:rPr>
            </w:pPr>
            <w:r w:rsidRPr="00A372FD">
              <w:rPr>
                <w:rFonts w:eastAsia="Calibri"/>
                <w:color w:val="000000"/>
                <w:sz w:val="26"/>
                <w:szCs w:val="26"/>
              </w:rPr>
              <w:t>11</w:t>
            </w:r>
          </w:p>
        </w:tc>
        <w:tc>
          <w:tcPr>
            <w:tcW w:w="2585" w:type="dxa"/>
            <w:vAlign w:val="center"/>
          </w:tcPr>
          <w:p w:rsidR="00A372FD" w:rsidRPr="00A372FD" w:rsidRDefault="00A372FD" w:rsidP="00A372FD">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 xml:space="preserve">Наличие  списка молодых семей-участников подпрограммы; </w:t>
            </w:r>
          </w:p>
        </w:tc>
        <w:tc>
          <w:tcPr>
            <w:tcW w:w="923" w:type="dxa"/>
            <w:vAlign w:val="center"/>
          </w:tcPr>
          <w:p w:rsidR="00A372FD" w:rsidRPr="00A372FD" w:rsidRDefault="00CF6D62" w:rsidP="00A372FD">
            <w:pPr>
              <w:pStyle w:val="ConsPlusNormal"/>
              <w:jc w:val="center"/>
              <w:rPr>
                <w:color w:val="000000"/>
                <w:sz w:val="26"/>
                <w:szCs w:val="26"/>
              </w:rPr>
            </w:pPr>
            <w:r>
              <w:rPr>
                <w:color w:val="000000"/>
                <w:sz w:val="26"/>
                <w:szCs w:val="26"/>
              </w:rPr>
              <w:t>да/нет</w:t>
            </w:r>
          </w:p>
        </w:tc>
        <w:tc>
          <w:tcPr>
            <w:tcW w:w="1702" w:type="dxa"/>
            <w:vAlign w:val="center"/>
          </w:tcPr>
          <w:p w:rsidR="00A372FD" w:rsidRPr="00A372FD" w:rsidRDefault="00A372FD" w:rsidP="00A372FD">
            <w:pPr>
              <w:pStyle w:val="ConsPlusNormal"/>
              <w:jc w:val="center"/>
              <w:rPr>
                <w:rFonts w:eastAsia="Calibri"/>
                <w:color w:val="000000"/>
                <w:sz w:val="26"/>
                <w:szCs w:val="26"/>
              </w:rPr>
            </w:pPr>
            <w:r w:rsidRPr="00A372FD">
              <w:rPr>
                <w:rFonts w:eastAsia="Calibri"/>
                <w:color w:val="000000"/>
                <w:sz w:val="26"/>
                <w:szCs w:val="26"/>
              </w:rPr>
              <w:t>да</w:t>
            </w:r>
          </w:p>
        </w:tc>
        <w:tc>
          <w:tcPr>
            <w:tcW w:w="2052" w:type="dxa"/>
            <w:vAlign w:val="center"/>
          </w:tcPr>
          <w:p w:rsidR="00A372FD" w:rsidRPr="00A372FD" w:rsidRDefault="00A372FD" w:rsidP="00A372FD">
            <w:pPr>
              <w:pStyle w:val="ConsPlusNormal"/>
              <w:jc w:val="center"/>
              <w:rPr>
                <w:color w:val="000000"/>
                <w:sz w:val="26"/>
                <w:szCs w:val="26"/>
              </w:rPr>
            </w:pPr>
            <w:r w:rsidRPr="00A372FD">
              <w:rPr>
                <w:color w:val="000000"/>
                <w:sz w:val="26"/>
                <w:szCs w:val="26"/>
              </w:rPr>
              <w:t>да</w:t>
            </w:r>
          </w:p>
        </w:tc>
        <w:tc>
          <w:tcPr>
            <w:tcW w:w="2201" w:type="dxa"/>
            <w:vAlign w:val="center"/>
          </w:tcPr>
          <w:p w:rsidR="00A372FD" w:rsidRPr="00A372FD" w:rsidRDefault="00A372FD" w:rsidP="00A372FD">
            <w:pPr>
              <w:pStyle w:val="ConsPlusNormal"/>
              <w:jc w:val="center"/>
              <w:rPr>
                <w:rFonts w:eastAsia="Calibri"/>
                <w:color w:val="000000"/>
                <w:sz w:val="26"/>
                <w:szCs w:val="26"/>
              </w:rPr>
            </w:pPr>
            <w:r w:rsidRPr="00A372FD">
              <w:rPr>
                <w:rFonts w:eastAsia="Calibri"/>
                <w:color w:val="000000"/>
                <w:sz w:val="26"/>
                <w:szCs w:val="26"/>
              </w:rPr>
              <w:t>да</w:t>
            </w:r>
          </w:p>
        </w:tc>
        <w:tc>
          <w:tcPr>
            <w:tcW w:w="2126" w:type="dxa"/>
            <w:vAlign w:val="center"/>
          </w:tcPr>
          <w:p w:rsidR="00A372FD" w:rsidRPr="00A372FD" w:rsidRDefault="00A372FD" w:rsidP="00A372FD">
            <w:pPr>
              <w:pStyle w:val="ConsPlusNormal"/>
              <w:ind w:firstLine="34"/>
              <w:jc w:val="center"/>
              <w:rPr>
                <w:rFonts w:eastAsia="Calibri"/>
                <w:color w:val="000000"/>
                <w:sz w:val="26"/>
                <w:szCs w:val="26"/>
              </w:rPr>
            </w:pPr>
            <w:r w:rsidRPr="00A372FD">
              <w:rPr>
                <w:rFonts w:eastAsia="Calibri"/>
                <w:color w:val="000000"/>
                <w:sz w:val="26"/>
                <w:szCs w:val="26"/>
              </w:rPr>
              <w:t>да</w:t>
            </w:r>
          </w:p>
        </w:tc>
        <w:tc>
          <w:tcPr>
            <w:tcW w:w="2552" w:type="dxa"/>
            <w:vAlign w:val="center"/>
          </w:tcPr>
          <w:p w:rsidR="00A372FD" w:rsidRPr="00A372FD" w:rsidRDefault="00A372FD" w:rsidP="00A372FD">
            <w:pPr>
              <w:pStyle w:val="ConsPlusNormal"/>
              <w:ind w:hanging="15"/>
              <w:jc w:val="center"/>
              <w:rPr>
                <w:color w:val="000000"/>
                <w:sz w:val="26"/>
                <w:szCs w:val="26"/>
              </w:rPr>
            </w:pPr>
            <w:r w:rsidRPr="00A372FD">
              <w:rPr>
                <w:color w:val="000000"/>
                <w:sz w:val="26"/>
                <w:szCs w:val="26"/>
              </w:rPr>
              <w:t>да</w:t>
            </w:r>
          </w:p>
        </w:tc>
      </w:tr>
      <w:tr w:rsidR="00A372FD" w:rsidRPr="00A372FD" w:rsidTr="00134555">
        <w:trPr>
          <w:trHeight w:val="371"/>
        </w:trPr>
        <w:tc>
          <w:tcPr>
            <w:tcW w:w="568" w:type="dxa"/>
            <w:vAlign w:val="center"/>
          </w:tcPr>
          <w:p w:rsidR="00A372FD" w:rsidRPr="00A372FD" w:rsidRDefault="00A372FD" w:rsidP="00A372FD">
            <w:pPr>
              <w:pStyle w:val="ConsPlusNormal"/>
              <w:ind w:firstLine="851"/>
              <w:jc w:val="center"/>
              <w:rPr>
                <w:rFonts w:eastAsia="Calibri"/>
                <w:color w:val="000000"/>
                <w:sz w:val="26"/>
                <w:szCs w:val="26"/>
              </w:rPr>
            </w:pPr>
            <w:r w:rsidRPr="00A372FD">
              <w:rPr>
                <w:rFonts w:eastAsia="Calibri"/>
                <w:color w:val="000000"/>
                <w:sz w:val="26"/>
                <w:szCs w:val="26"/>
              </w:rPr>
              <w:t>12</w:t>
            </w:r>
          </w:p>
        </w:tc>
        <w:tc>
          <w:tcPr>
            <w:tcW w:w="2585" w:type="dxa"/>
            <w:vAlign w:val="center"/>
          </w:tcPr>
          <w:p w:rsidR="00A372FD" w:rsidRPr="00A372FD" w:rsidRDefault="00CF6D62" w:rsidP="00CF6D62">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к</w:t>
            </w:r>
            <w:r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p>
        </w:tc>
        <w:tc>
          <w:tcPr>
            <w:tcW w:w="923" w:type="dxa"/>
            <w:vAlign w:val="center"/>
          </w:tcPr>
          <w:p w:rsidR="00A372FD" w:rsidRPr="00A372FD" w:rsidRDefault="00E715DD" w:rsidP="00A372FD">
            <w:pPr>
              <w:pStyle w:val="ConsPlusNormal"/>
              <w:jc w:val="center"/>
              <w:rPr>
                <w:rFonts w:eastAsia="Calibri"/>
                <w:color w:val="000000"/>
                <w:sz w:val="26"/>
                <w:szCs w:val="26"/>
              </w:rPr>
            </w:pPr>
            <w:r>
              <w:rPr>
                <w:rFonts w:eastAsia="Calibri"/>
                <w:color w:val="000000"/>
                <w:sz w:val="26"/>
                <w:szCs w:val="26"/>
              </w:rPr>
              <w:t>семей</w:t>
            </w:r>
          </w:p>
        </w:tc>
        <w:tc>
          <w:tcPr>
            <w:tcW w:w="1702" w:type="dxa"/>
            <w:vAlign w:val="center"/>
          </w:tcPr>
          <w:p w:rsidR="00A372FD" w:rsidRPr="00A372FD" w:rsidRDefault="00B02D86" w:rsidP="00A372FD">
            <w:pPr>
              <w:pStyle w:val="ConsPlusNormal"/>
              <w:jc w:val="center"/>
              <w:rPr>
                <w:rFonts w:eastAsia="Calibri"/>
                <w:color w:val="000000"/>
                <w:sz w:val="26"/>
                <w:szCs w:val="26"/>
              </w:rPr>
            </w:pPr>
            <w:r>
              <w:rPr>
                <w:rFonts w:eastAsia="Calibri"/>
                <w:color w:val="000000"/>
                <w:sz w:val="26"/>
                <w:szCs w:val="26"/>
              </w:rPr>
              <w:t>2</w:t>
            </w:r>
          </w:p>
        </w:tc>
        <w:tc>
          <w:tcPr>
            <w:tcW w:w="2052" w:type="dxa"/>
            <w:vAlign w:val="center"/>
          </w:tcPr>
          <w:p w:rsidR="00A372FD" w:rsidRPr="00A372FD" w:rsidRDefault="00B02D86" w:rsidP="00A372FD">
            <w:pPr>
              <w:pStyle w:val="ConsPlusNormal"/>
              <w:jc w:val="center"/>
              <w:rPr>
                <w:color w:val="000000"/>
                <w:sz w:val="26"/>
                <w:szCs w:val="26"/>
              </w:rPr>
            </w:pPr>
            <w:r>
              <w:rPr>
                <w:color w:val="000000"/>
                <w:sz w:val="26"/>
                <w:szCs w:val="26"/>
              </w:rPr>
              <w:t>1</w:t>
            </w:r>
          </w:p>
        </w:tc>
        <w:tc>
          <w:tcPr>
            <w:tcW w:w="2201" w:type="dxa"/>
            <w:vAlign w:val="center"/>
          </w:tcPr>
          <w:p w:rsidR="00A372FD" w:rsidRPr="00A372FD" w:rsidRDefault="00B02D86" w:rsidP="00A372FD">
            <w:pPr>
              <w:pStyle w:val="ConsPlusNormal"/>
              <w:jc w:val="center"/>
              <w:rPr>
                <w:rFonts w:eastAsia="Calibri"/>
                <w:color w:val="000000"/>
                <w:sz w:val="26"/>
                <w:szCs w:val="26"/>
              </w:rPr>
            </w:pPr>
            <w:r>
              <w:rPr>
                <w:rFonts w:eastAsia="Calibri"/>
                <w:color w:val="000000"/>
                <w:sz w:val="26"/>
                <w:szCs w:val="26"/>
              </w:rPr>
              <w:t>1</w:t>
            </w:r>
          </w:p>
        </w:tc>
        <w:tc>
          <w:tcPr>
            <w:tcW w:w="2126" w:type="dxa"/>
            <w:vAlign w:val="center"/>
          </w:tcPr>
          <w:p w:rsidR="00A372FD" w:rsidRPr="00A372FD" w:rsidRDefault="00A372FD" w:rsidP="00A372FD">
            <w:pPr>
              <w:pStyle w:val="ConsPlusNormal"/>
              <w:ind w:firstLine="34"/>
              <w:jc w:val="center"/>
              <w:rPr>
                <w:rFonts w:eastAsia="Calibri"/>
                <w:color w:val="000000"/>
                <w:sz w:val="26"/>
                <w:szCs w:val="26"/>
              </w:rPr>
            </w:pPr>
            <w:r w:rsidRPr="00A372FD">
              <w:rPr>
                <w:rFonts w:eastAsia="Calibri"/>
                <w:color w:val="000000"/>
                <w:sz w:val="26"/>
                <w:szCs w:val="26"/>
              </w:rPr>
              <w:t>2</w:t>
            </w:r>
          </w:p>
        </w:tc>
        <w:tc>
          <w:tcPr>
            <w:tcW w:w="2552" w:type="dxa"/>
            <w:vAlign w:val="center"/>
          </w:tcPr>
          <w:p w:rsidR="00A372FD" w:rsidRPr="00A372FD" w:rsidRDefault="00A372FD" w:rsidP="00A372FD">
            <w:pPr>
              <w:pStyle w:val="ConsPlusNormal"/>
              <w:ind w:hanging="15"/>
              <w:jc w:val="center"/>
              <w:rPr>
                <w:rFonts w:eastAsia="Calibri"/>
                <w:color w:val="000000"/>
                <w:sz w:val="26"/>
                <w:szCs w:val="26"/>
              </w:rPr>
            </w:pPr>
            <w:r w:rsidRPr="00A372FD">
              <w:rPr>
                <w:color w:val="000000"/>
                <w:sz w:val="26"/>
                <w:szCs w:val="26"/>
              </w:rPr>
              <w:t>2</w:t>
            </w:r>
          </w:p>
        </w:tc>
      </w:tr>
    </w:tbl>
    <w:p w:rsidR="00A565FA" w:rsidRPr="00A372FD" w:rsidRDefault="00A565FA" w:rsidP="00A404AE">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VII. О</w:t>
      </w:r>
      <w:r w:rsidR="003A42FF">
        <w:rPr>
          <w:rFonts w:ascii="Times New Roman" w:hAnsi="Times New Roman" w:cs="Times New Roman"/>
          <w:sz w:val="26"/>
          <w:szCs w:val="26"/>
        </w:rPr>
        <w:t>ЖИДАЕМЫЕ РЕЗУЛЬТАТЫ РЕАЛИЗАЦИИ ПОДПРОГРАММЫ</w:t>
      </w:r>
    </w:p>
    <w:p w:rsidR="00A565FA" w:rsidRPr="00A372FD" w:rsidRDefault="00A565FA" w:rsidP="00A565FA">
      <w:pPr>
        <w:autoSpaceDE w:val="0"/>
        <w:autoSpaceDN w:val="0"/>
        <w:adjustRightInd w:val="0"/>
        <w:spacing w:after="0" w:line="240" w:lineRule="auto"/>
        <w:rPr>
          <w:rFonts w:ascii="Times New Roman" w:hAnsi="Times New Roman" w:cs="Times New Roman"/>
          <w:sz w:val="26"/>
          <w:szCs w:val="26"/>
        </w:rPr>
        <w:sectPr w:rsidR="00A565FA" w:rsidRPr="00A372FD" w:rsidSect="00A565FA">
          <w:pgSz w:w="16838" w:h="11906" w:orient="landscape"/>
          <w:pgMar w:top="1134" w:right="1134" w:bottom="567" w:left="1134" w:header="709" w:footer="709" w:gutter="0"/>
          <w:cols w:space="708"/>
          <w:docGrid w:linePitch="360"/>
        </w:sectPr>
      </w:pP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13455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 xml:space="preserve">Раздел VIII. </w:t>
      </w:r>
      <w:r w:rsidR="003A42FF">
        <w:rPr>
          <w:rFonts w:ascii="Times New Roman" w:hAnsi="Times New Roman" w:cs="Times New Roman"/>
          <w:sz w:val="26"/>
          <w:szCs w:val="26"/>
        </w:rPr>
        <w:t>ФИНАНСОВО-ЭКОНОМИЧЕСКОЕ ОБОСНОВАНИЕ ПОДПРОГРАММЫ</w:t>
      </w:r>
    </w:p>
    <w:p w:rsidR="00134555"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p>
    <w:p w:rsidR="00E2263C" w:rsidRPr="00A372FD" w:rsidRDefault="00E2263C" w:rsidP="00134555">
      <w:pPr>
        <w:autoSpaceDE w:val="0"/>
        <w:autoSpaceDN w:val="0"/>
        <w:adjustRightInd w:val="0"/>
        <w:spacing w:after="0" w:line="240" w:lineRule="auto"/>
        <w:ind w:left="426"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Социальные выплаты предоставляются молодым семьям на условиях софинансирования из средств </w:t>
      </w:r>
      <w:r w:rsidR="008D0656" w:rsidRPr="00A372FD">
        <w:rPr>
          <w:rFonts w:ascii="Times New Roman" w:hAnsi="Times New Roman" w:cs="Times New Roman"/>
          <w:sz w:val="26"/>
          <w:szCs w:val="26"/>
        </w:rPr>
        <w:t>местного</w:t>
      </w:r>
      <w:r w:rsidRPr="00A372FD">
        <w:rPr>
          <w:rFonts w:ascii="Times New Roman" w:hAnsi="Times New Roman" w:cs="Times New Roman"/>
          <w:sz w:val="26"/>
          <w:szCs w:val="26"/>
        </w:rPr>
        <w:t xml:space="preserve"> бюджета, в том числе средств, поступивших из федерального</w:t>
      </w:r>
      <w:r w:rsidR="008D0656" w:rsidRPr="00A372FD">
        <w:rPr>
          <w:rFonts w:ascii="Times New Roman" w:hAnsi="Times New Roman" w:cs="Times New Roman"/>
          <w:sz w:val="26"/>
          <w:szCs w:val="26"/>
        </w:rPr>
        <w:t xml:space="preserve"> и областного</w:t>
      </w:r>
      <w:r w:rsidRPr="00A372FD">
        <w:rPr>
          <w:rFonts w:ascii="Times New Roman" w:hAnsi="Times New Roman" w:cs="Times New Roman"/>
          <w:sz w:val="26"/>
          <w:szCs w:val="26"/>
        </w:rPr>
        <w:t xml:space="preserve"> бюджетов.</w:t>
      </w:r>
    </w:p>
    <w:p w:rsidR="0051422A" w:rsidRPr="00A372FD" w:rsidRDefault="00C55AFD" w:rsidP="00C55A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51422A" w:rsidRPr="00A372FD">
        <w:rPr>
          <w:rFonts w:ascii="Times New Roman" w:hAnsi="Times New Roman" w:cs="Times New Roman"/>
          <w:sz w:val="26"/>
          <w:szCs w:val="26"/>
        </w:rPr>
        <w:t>Объем финансирования подпрограммы подлежит ежегодному уточнению.</w:t>
      </w:r>
    </w:p>
    <w:p w:rsidR="00F057AA" w:rsidRPr="00A372FD" w:rsidRDefault="00134555" w:rsidP="00134555">
      <w:pPr>
        <w:autoSpaceDE w:val="0"/>
        <w:autoSpaceDN w:val="0"/>
        <w:adjustRightInd w:val="0"/>
        <w:spacing w:after="0" w:line="240" w:lineRule="auto"/>
        <w:ind w:left="426" w:firstLine="114"/>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F057AA" w:rsidRPr="00A372FD">
        <w:rPr>
          <w:rFonts w:ascii="Times New Roman" w:hAnsi="Times New Roman" w:cs="Times New Roman"/>
          <w:sz w:val="26"/>
          <w:szCs w:val="26"/>
        </w:rPr>
        <w:t xml:space="preserve">Средства местного бюджета на реализацию мероприятий подпрограммы по предоставлению социальных выплат молодым семьям предусматриваются решением Собрания депутатов Чебаркульского городского округа о бюджете </w:t>
      </w:r>
      <w:r w:rsidR="00472837" w:rsidRPr="00A372FD">
        <w:rPr>
          <w:rFonts w:ascii="Times New Roman" w:hAnsi="Times New Roman" w:cs="Times New Roman"/>
          <w:sz w:val="26"/>
          <w:szCs w:val="26"/>
        </w:rPr>
        <w:t>Чебаркульского</w:t>
      </w:r>
      <w:r w:rsidR="00F057AA" w:rsidRPr="00A372FD">
        <w:rPr>
          <w:rFonts w:ascii="Times New Roman" w:hAnsi="Times New Roman" w:cs="Times New Roman"/>
          <w:sz w:val="26"/>
          <w:szCs w:val="26"/>
        </w:rPr>
        <w:t xml:space="preserve"> городского округа на очередной финансовый год.</w:t>
      </w:r>
    </w:p>
    <w:p w:rsidR="0042516A" w:rsidRPr="00A372FD" w:rsidRDefault="00134555" w:rsidP="00134555">
      <w:pPr>
        <w:autoSpaceDE w:val="0"/>
        <w:autoSpaceDN w:val="0"/>
        <w:adjustRightInd w:val="0"/>
        <w:spacing w:after="0" w:line="240" w:lineRule="auto"/>
        <w:ind w:left="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2516A" w:rsidRPr="00A372FD">
        <w:rPr>
          <w:rFonts w:ascii="Times New Roman" w:hAnsi="Times New Roman" w:cs="Times New Roman"/>
          <w:sz w:val="26"/>
          <w:szCs w:val="26"/>
        </w:rPr>
        <w:t>Средства областного бюджета на реализацию мероприятий подпрограммы по предоставлению социальных выплат молодым семьям предусматриваются в законе Челябинской области об областном бюджете на очередной финансовый год.</w:t>
      </w:r>
    </w:p>
    <w:p w:rsidR="00F0381A" w:rsidRPr="00A372FD" w:rsidRDefault="00F0381A" w:rsidP="00E2263C">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491CF6" w:rsidP="00134555">
      <w:pPr>
        <w:autoSpaceDE w:val="0"/>
        <w:autoSpaceDN w:val="0"/>
        <w:adjustRightInd w:val="0"/>
        <w:spacing w:after="0" w:line="240" w:lineRule="auto"/>
        <w:jc w:val="center"/>
        <w:outlineLvl w:val="1"/>
        <w:rPr>
          <w:rFonts w:ascii="Times New Roman" w:hAnsi="Times New Roman" w:cs="Times New Roman"/>
          <w:sz w:val="26"/>
          <w:szCs w:val="26"/>
        </w:rPr>
      </w:pPr>
      <w:r w:rsidRPr="00A372FD">
        <w:rPr>
          <w:rFonts w:ascii="Times New Roman" w:hAnsi="Times New Roman" w:cs="Times New Roman"/>
          <w:sz w:val="26"/>
          <w:szCs w:val="26"/>
        </w:rPr>
        <w:t>Раздел IX. П</w:t>
      </w:r>
      <w:r w:rsidR="003A42FF">
        <w:rPr>
          <w:rFonts w:ascii="Times New Roman" w:hAnsi="Times New Roman" w:cs="Times New Roman"/>
          <w:sz w:val="26"/>
          <w:szCs w:val="26"/>
        </w:rPr>
        <w:t>ЕРЕЧЕНЬ И КРАТКОЕ ОПИСАНИЕ МУНИЦИПАЛЬНОЙ ПОДПРОГРАММЫ</w:t>
      </w:r>
    </w:p>
    <w:p w:rsidR="00134555" w:rsidRPr="00A372FD" w:rsidRDefault="00134555" w:rsidP="00134555">
      <w:pPr>
        <w:autoSpaceDE w:val="0"/>
        <w:autoSpaceDN w:val="0"/>
        <w:adjustRightInd w:val="0"/>
        <w:spacing w:after="0" w:line="240" w:lineRule="auto"/>
        <w:jc w:val="center"/>
        <w:outlineLvl w:val="1"/>
        <w:rPr>
          <w:rFonts w:ascii="Times New Roman" w:hAnsi="Times New Roman" w:cs="Times New Roman"/>
          <w:sz w:val="26"/>
          <w:szCs w:val="26"/>
        </w:rPr>
      </w:pP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Муниципальная программа включает в себя следующ</w:t>
      </w:r>
      <w:r w:rsidR="00AF005A" w:rsidRPr="00A372FD">
        <w:rPr>
          <w:rFonts w:ascii="Times New Roman" w:hAnsi="Times New Roman" w:cs="Times New Roman"/>
          <w:sz w:val="26"/>
          <w:szCs w:val="26"/>
        </w:rPr>
        <w:t>ую</w:t>
      </w:r>
      <w:r w:rsidRPr="00A372FD">
        <w:rPr>
          <w:rFonts w:ascii="Times New Roman" w:hAnsi="Times New Roman" w:cs="Times New Roman"/>
          <w:sz w:val="26"/>
          <w:szCs w:val="26"/>
        </w:rPr>
        <w:t xml:space="preserve"> подпрограмму:</w:t>
      </w:r>
    </w:p>
    <w:p w:rsidR="00F0381A" w:rsidRPr="00A372FD" w:rsidRDefault="00134555" w:rsidP="00134555">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F0381A" w:rsidRPr="00A372FD">
        <w:rPr>
          <w:rFonts w:ascii="Times New Roman" w:hAnsi="Times New Roman" w:cs="Times New Roman"/>
          <w:sz w:val="26"/>
          <w:szCs w:val="26"/>
        </w:rPr>
        <w:t>"</w:t>
      </w:r>
      <w:hyperlink w:anchor="Par5349" w:history="1">
        <w:r w:rsidR="00F0381A" w:rsidRPr="00A372FD">
          <w:rPr>
            <w:rFonts w:ascii="Times New Roman" w:hAnsi="Times New Roman" w:cs="Times New Roman"/>
            <w:sz w:val="26"/>
            <w:szCs w:val="26"/>
          </w:rPr>
          <w:t>Оказание молодым семьям</w:t>
        </w:r>
      </w:hyperlink>
      <w:r w:rsidR="00F0381A" w:rsidRPr="00A372FD">
        <w:rPr>
          <w:rFonts w:ascii="Times New Roman" w:hAnsi="Times New Roman" w:cs="Times New Roman"/>
          <w:sz w:val="26"/>
          <w:szCs w:val="26"/>
        </w:rPr>
        <w:t xml:space="preserve"> государственной поддержки для улучшения жилищных условий". Целью </w:t>
      </w:r>
      <w:hyperlink w:anchor="Par5349" w:history="1">
        <w:r w:rsidR="00F0381A" w:rsidRPr="00A372FD">
          <w:rPr>
            <w:rFonts w:ascii="Times New Roman" w:hAnsi="Times New Roman" w:cs="Times New Roman"/>
            <w:sz w:val="26"/>
            <w:szCs w:val="26"/>
          </w:rPr>
          <w:t>подпрограммы</w:t>
        </w:r>
      </w:hyperlink>
      <w:r w:rsidR="00F0381A" w:rsidRPr="00A372FD">
        <w:rPr>
          <w:rFonts w:ascii="Times New Roman" w:hAnsi="Times New Roman" w:cs="Times New Roman"/>
          <w:sz w:val="26"/>
          <w:szCs w:val="26"/>
        </w:rPr>
        <w:t xml:space="preserve"> является государственная поддержка в решении жилищной проблемы молодых семей, признанных в установленном порядке нуждающими</w:t>
      </w:r>
      <w:r w:rsidR="009D47A9" w:rsidRPr="00A372FD">
        <w:rPr>
          <w:rFonts w:ascii="Times New Roman" w:hAnsi="Times New Roman" w:cs="Times New Roman"/>
          <w:sz w:val="26"/>
          <w:szCs w:val="26"/>
        </w:rPr>
        <w:t>ся в улучшении жилищных условий.</w:t>
      </w: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3A42FF" w:rsidRPr="00AD0AB2" w:rsidRDefault="003A42FF" w:rsidP="003A42FF">
      <w:pPr>
        <w:autoSpaceDE w:val="0"/>
        <w:autoSpaceDN w:val="0"/>
        <w:adjustRightInd w:val="0"/>
        <w:spacing w:after="0" w:line="240" w:lineRule="auto"/>
        <w:ind w:firstLine="540"/>
        <w:jc w:val="center"/>
        <w:rPr>
          <w:rFonts w:ascii="Times New Roman" w:hAnsi="Times New Roman" w:cs="Times New Roman"/>
          <w:sz w:val="26"/>
          <w:szCs w:val="26"/>
        </w:rPr>
      </w:pPr>
      <w:r>
        <w:rPr>
          <w:rFonts w:ascii="Times New Roman" w:hAnsi="Times New Roman" w:cs="Times New Roman"/>
          <w:sz w:val="26"/>
          <w:szCs w:val="26"/>
        </w:rPr>
        <w:t xml:space="preserve">          </w:t>
      </w:r>
      <w:r w:rsidRPr="00AD0AB2">
        <w:rPr>
          <w:rFonts w:ascii="Times New Roman" w:hAnsi="Times New Roman" w:cs="Times New Roman"/>
          <w:sz w:val="26"/>
          <w:szCs w:val="26"/>
        </w:rPr>
        <w:t xml:space="preserve">Раздел </w:t>
      </w:r>
      <w:r w:rsidRPr="00AD0AB2">
        <w:rPr>
          <w:rFonts w:ascii="Times New Roman" w:hAnsi="Times New Roman" w:cs="Times New Roman"/>
          <w:sz w:val="26"/>
          <w:szCs w:val="26"/>
          <w:lang w:val="en-US"/>
        </w:rPr>
        <w:t>X</w:t>
      </w:r>
      <w:r w:rsidRPr="00AD0AB2">
        <w:rPr>
          <w:rFonts w:ascii="Times New Roman" w:hAnsi="Times New Roman" w:cs="Times New Roman"/>
          <w:sz w:val="26"/>
          <w:szCs w:val="26"/>
        </w:rPr>
        <w:t xml:space="preserve"> ПЕРЕЧЕНЬ И КРАТКОЕ ОПИСАНИЕ ПРОЕКТОВ</w:t>
      </w:r>
    </w:p>
    <w:p w:rsidR="003A42FF" w:rsidRDefault="00E715DD" w:rsidP="003A42FF">
      <w:pPr>
        <w:pStyle w:val="ab"/>
        <w:jc w:val="both"/>
        <w:rPr>
          <w:rFonts w:ascii="Times New Roman" w:hAnsi="Times New Roman" w:cs="Times New Roman"/>
          <w:sz w:val="26"/>
          <w:szCs w:val="26"/>
        </w:rPr>
      </w:pPr>
      <w:r>
        <w:rPr>
          <w:rFonts w:ascii="Times New Roman" w:hAnsi="Times New Roman" w:cs="Times New Roman"/>
          <w:sz w:val="26"/>
          <w:szCs w:val="26"/>
        </w:rPr>
        <w:br/>
        <w:t xml:space="preserve">          Реализация региональных и национальных проектов в рамках муниципальной </w:t>
      </w:r>
      <w:r w:rsidR="003A42FF" w:rsidRPr="00AD0AB2">
        <w:rPr>
          <w:rFonts w:ascii="Times New Roman" w:hAnsi="Times New Roman" w:cs="Times New Roman"/>
          <w:sz w:val="26"/>
          <w:szCs w:val="26"/>
        </w:rPr>
        <w:t>п</w:t>
      </w:r>
      <w:r w:rsidR="003A42FF">
        <w:rPr>
          <w:rFonts w:ascii="Times New Roman" w:hAnsi="Times New Roman" w:cs="Times New Roman"/>
          <w:sz w:val="26"/>
          <w:szCs w:val="26"/>
        </w:rPr>
        <w:t>одп</w:t>
      </w:r>
      <w:r>
        <w:rPr>
          <w:rFonts w:ascii="Times New Roman" w:hAnsi="Times New Roman" w:cs="Times New Roman"/>
          <w:sz w:val="26"/>
          <w:szCs w:val="26"/>
        </w:rPr>
        <w:t xml:space="preserve">рограммы </w:t>
      </w:r>
      <w:r w:rsidR="003A42FF" w:rsidRPr="00A372FD">
        <w:rPr>
          <w:rFonts w:ascii="Times New Roman" w:hAnsi="Times New Roman" w:cs="Times New Roman"/>
          <w:sz w:val="26"/>
          <w:szCs w:val="26"/>
        </w:rPr>
        <w:t>"</w:t>
      </w:r>
      <w:hyperlink w:anchor="Par5349" w:history="1">
        <w:r w:rsidR="00B12D98">
          <w:rPr>
            <w:rFonts w:ascii="Times New Roman" w:hAnsi="Times New Roman" w:cs="Times New Roman"/>
            <w:sz w:val="26"/>
            <w:szCs w:val="26"/>
          </w:rPr>
          <w:t xml:space="preserve">Оказание </w:t>
        </w:r>
        <w:r w:rsidR="003A42FF" w:rsidRPr="00A372FD">
          <w:rPr>
            <w:rFonts w:ascii="Times New Roman" w:hAnsi="Times New Roman" w:cs="Times New Roman"/>
            <w:sz w:val="26"/>
            <w:szCs w:val="26"/>
          </w:rPr>
          <w:t>молодым семьям</w:t>
        </w:r>
      </w:hyperlink>
      <w:r w:rsidR="003A42FF" w:rsidRPr="00A372FD">
        <w:rPr>
          <w:rFonts w:ascii="Times New Roman" w:hAnsi="Times New Roman" w:cs="Times New Roman"/>
          <w:sz w:val="26"/>
          <w:szCs w:val="26"/>
        </w:rPr>
        <w:t xml:space="preserve"> государственной поддержки </w:t>
      </w:r>
      <w:r w:rsidR="003A42FF">
        <w:rPr>
          <w:rFonts w:ascii="Times New Roman" w:hAnsi="Times New Roman" w:cs="Times New Roman"/>
          <w:sz w:val="26"/>
          <w:szCs w:val="26"/>
        </w:rPr>
        <w:t>для улучшения жилищных условий"</w:t>
      </w:r>
      <w:r>
        <w:rPr>
          <w:rFonts w:ascii="Times New Roman" w:hAnsi="Times New Roman" w:cs="Times New Roman"/>
          <w:sz w:val="26"/>
          <w:szCs w:val="26"/>
        </w:rPr>
        <w:t xml:space="preserve"> в </w:t>
      </w:r>
      <w:r w:rsidR="003A42FF" w:rsidRPr="00AD0AB2">
        <w:rPr>
          <w:rFonts w:ascii="Times New Roman" w:hAnsi="Times New Roman" w:cs="Times New Roman"/>
          <w:sz w:val="26"/>
          <w:szCs w:val="26"/>
        </w:rPr>
        <w:t>202</w:t>
      </w:r>
      <w:r w:rsidR="00B12D98">
        <w:rPr>
          <w:rFonts w:ascii="Times New Roman" w:hAnsi="Times New Roman" w:cs="Times New Roman"/>
          <w:sz w:val="26"/>
          <w:szCs w:val="26"/>
        </w:rPr>
        <w:t>4</w:t>
      </w:r>
      <w:r w:rsidR="003A42FF" w:rsidRPr="00AD0AB2">
        <w:rPr>
          <w:rFonts w:ascii="Times New Roman" w:hAnsi="Times New Roman" w:cs="Times New Roman"/>
          <w:sz w:val="26"/>
          <w:szCs w:val="26"/>
        </w:rPr>
        <w:t>-202</w:t>
      </w:r>
      <w:r w:rsidR="00B12D98">
        <w:rPr>
          <w:rFonts w:ascii="Times New Roman" w:hAnsi="Times New Roman" w:cs="Times New Roman"/>
          <w:sz w:val="26"/>
          <w:szCs w:val="26"/>
        </w:rPr>
        <w:t>6</w:t>
      </w:r>
      <w:r>
        <w:rPr>
          <w:rFonts w:ascii="Times New Roman" w:hAnsi="Times New Roman" w:cs="Times New Roman"/>
          <w:sz w:val="26"/>
          <w:szCs w:val="26"/>
        </w:rPr>
        <w:t xml:space="preserve"> года не </w:t>
      </w:r>
      <w:r w:rsidR="003A42FF" w:rsidRPr="00AD0AB2">
        <w:rPr>
          <w:rFonts w:ascii="Times New Roman" w:hAnsi="Times New Roman" w:cs="Times New Roman"/>
          <w:sz w:val="26"/>
          <w:szCs w:val="26"/>
        </w:rPr>
        <w:t>планируется.</w:t>
      </w: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F0381A" w:rsidP="00E2263C">
      <w:pPr>
        <w:autoSpaceDE w:val="0"/>
        <w:autoSpaceDN w:val="0"/>
        <w:adjustRightInd w:val="0"/>
        <w:spacing w:after="0" w:line="240" w:lineRule="auto"/>
        <w:ind w:firstLine="540"/>
        <w:jc w:val="both"/>
        <w:rPr>
          <w:rFonts w:ascii="Times New Roman" w:hAnsi="Times New Roman" w:cs="Times New Roman"/>
          <w:sz w:val="26"/>
          <w:szCs w:val="26"/>
        </w:rPr>
      </w:pPr>
    </w:p>
    <w:p w:rsidR="0051422A" w:rsidRPr="00A372FD" w:rsidRDefault="0051422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BD3422" w:rsidRPr="00A372FD" w:rsidRDefault="00BD3422" w:rsidP="004C723B">
      <w:pPr>
        <w:autoSpaceDE w:val="0"/>
        <w:autoSpaceDN w:val="0"/>
        <w:adjustRightInd w:val="0"/>
        <w:spacing w:after="0" w:line="240" w:lineRule="auto"/>
        <w:ind w:firstLine="540"/>
        <w:jc w:val="both"/>
        <w:rPr>
          <w:rFonts w:ascii="Times New Roman" w:hAnsi="Times New Roman" w:cs="Times New Roman"/>
          <w:sz w:val="26"/>
          <w:szCs w:val="26"/>
        </w:rPr>
      </w:pPr>
    </w:p>
    <w:sectPr w:rsidR="00BD3422" w:rsidRPr="00A372FD" w:rsidSect="00B8090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2FD" w:rsidRPr="00B60E91" w:rsidRDefault="00C542FD" w:rsidP="00B60E91">
      <w:pPr>
        <w:pStyle w:val="ConsPlusNormal"/>
        <w:rPr>
          <w:rFonts w:asciiTheme="minorHAnsi" w:hAnsiTheme="minorHAnsi" w:cstheme="minorBidi"/>
          <w:sz w:val="22"/>
          <w:szCs w:val="22"/>
        </w:rPr>
      </w:pPr>
      <w:r>
        <w:separator/>
      </w:r>
    </w:p>
  </w:endnote>
  <w:endnote w:type="continuationSeparator" w:id="1">
    <w:p w:rsidR="00C542FD" w:rsidRPr="00B60E91" w:rsidRDefault="00C542FD" w:rsidP="00B60E91">
      <w:pPr>
        <w:pStyle w:val="ConsPlusNormal"/>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637" w:rsidRDefault="008B5637">
    <w:pPr>
      <w:pStyle w:val="a9"/>
      <w:jc w:val="center"/>
    </w:pPr>
  </w:p>
  <w:p w:rsidR="005D43EA" w:rsidRDefault="005D43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2FD" w:rsidRPr="00B60E91" w:rsidRDefault="00C542FD" w:rsidP="00B60E91">
      <w:pPr>
        <w:pStyle w:val="ConsPlusNormal"/>
        <w:rPr>
          <w:rFonts w:asciiTheme="minorHAnsi" w:hAnsiTheme="minorHAnsi" w:cstheme="minorBidi"/>
          <w:sz w:val="22"/>
          <w:szCs w:val="22"/>
        </w:rPr>
      </w:pPr>
      <w:r>
        <w:separator/>
      </w:r>
    </w:p>
  </w:footnote>
  <w:footnote w:type="continuationSeparator" w:id="1">
    <w:p w:rsidR="00C542FD" w:rsidRPr="00B60E91" w:rsidRDefault="00C542FD" w:rsidP="00B60E91">
      <w:pPr>
        <w:pStyle w:val="ConsPlusNormal"/>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97207"/>
      <w:docPartObj>
        <w:docPartGallery w:val="Page Numbers (Top of Page)"/>
        <w:docPartUnique/>
      </w:docPartObj>
    </w:sdtPr>
    <w:sdtContent>
      <w:p w:rsidR="008B5637" w:rsidRDefault="007B3068">
        <w:pPr>
          <w:pStyle w:val="a7"/>
          <w:jc w:val="center"/>
        </w:pPr>
        <w:fldSimple w:instr=" PAGE   \* MERGEFORMAT ">
          <w:r w:rsidR="00C07529">
            <w:rPr>
              <w:noProof/>
            </w:rPr>
            <w:t>1</w:t>
          </w:r>
        </w:fldSimple>
      </w:p>
    </w:sdtContent>
  </w:sdt>
  <w:p w:rsidR="00134555" w:rsidRPr="00C870CE" w:rsidRDefault="00134555" w:rsidP="00006625">
    <w:pPr>
      <w:pStyle w:val="a7"/>
      <w:tabs>
        <w:tab w:val="left" w:pos="7000"/>
        <w:tab w:val="center" w:pos="728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79FB"/>
    <w:multiLevelType w:val="hybridMultilevel"/>
    <w:tmpl w:val="F87E7FDA"/>
    <w:lvl w:ilvl="0" w:tplc="3E8295C4">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2263C"/>
    <w:rsid w:val="00001F82"/>
    <w:rsid w:val="00004914"/>
    <w:rsid w:val="00006625"/>
    <w:rsid w:val="00006F3E"/>
    <w:rsid w:val="00012B01"/>
    <w:rsid w:val="00020F34"/>
    <w:rsid w:val="00026E97"/>
    <w:rsid w:val="0004504A"/>
    <w:rsid w:val="00045C31"/>
    <w:rsid w:val="00046964"/>
    <w:rsid w:val="0005414F"/>
    <w:rsid w:val="00061D7D"/>
    <w:rsid w:val="00071F7A"/>
    <w:rsid w:val="0007564A"/>
    <w:rsid w:val="00076038"/>
    <w:rsid w:val="000816F2"/>
    <w:rsid w:val="00086382"/>
    <w:rsid w:val="00092D7F"/>
    <w:rsid w:val="00093006"/>
    <w:rsid w:val="00094D37"/>
    <w:rsid w:val="000A284D"/>
    <w:rsid w:val="000A7545"/>
    <w:rsid w:val="000C6389"/>
    <w:rsid w:val="000C7698"/>
    <w:rsid w:val="000D0C35"/>
    <w:rsid w:val="000D2BB2"/>
    <w:rsid w:val="000D43EE"/>
    <w:rsid w:val="000E2466"/>
    <w:rsid w:val="000E3EF2"/>
    <w:rsid w:val="000E5C59"/>
    <w:rsid w:val="000F378B"/>
    <w:rsid w:val="0010154A"/>
    <w:rsid w:val="00102EA1"/>
    <w:rsid w:val="0010331A"/>
    <w:rsid w:val="0010652E"/>
    <w:rsid w:val="001101C3"/>
    <w:rsid w:val="001168FB"/>
    <w:rsid w:val="00117B58"/>
    <w:rsid w:val="00126C3C"/>
    <w:rsid w:val="00130233"/>
    <w:rsid w:val="00134555"/>
    <w:rsid w:val="00143B1A"/>
    <w:rsid w:val="00150116"/>
    <w:rsid w:val="0015345C"/>
    <w:rsid w:val="0016101D"/>
    <w:rsid w:val="00162E0F"/>
    <w:rsid w:val="00194B31"/>
    <w:rsid w:val="0019781A"/>
    <w:rsid w:val="001A25D7"/>
    <w:rsid w:val="001A6901"/>
    <w:rsid w:val="001B06ED"/>
    <w:rsid w:val="001B2075"/>
    <w:rsid w:val="001D0699"/>
    <w:rsid w:val="001D0DD5"/>
    <w:rsid w:val="001E102A"/>
    <w:rsid w:val="001F195D"/>
    <w:rsid w:val="001F2F38"/>
    <w:rsid w:val="001F300F"/>
    <w:rsid w:val="00211F82"/>
    <w:rsid w:val="00214CDE"/>
    <w:rsid w:val="00223530"/>
    <w:rsid w:val="00225DE1"/>
    <w:rsid w:val="0023117F"/>
    <w:rsid w:val="00232427"/>
    <w:rsid w:val="00243371"/>
    <w:rsid w:val="00247E48"/>
    <w:rsid w:val="0026222D"/>
    <w:rsid w:val="00262E8F"/>
    <w:rsid w:val="00274C15"/>
    <w:rsid w:val="002753A9"/>
    <w:rsid w:val="002848DC"/>
    <w:rsid w:val="00292841"/>
    <w:rsid w:val="0029608C"/>
    <w:rsid w:val="002B7EB6"/>
    <w:rsid w:val="002C3D4A"/>
    <w:rsid w:val="002C4465"/>
    <w:rsid w:val="002C7069"/>
    <w:rsid w:val="002D14F3"/>
    <w:rsid w:val="002D5A18"/>
    <w:rsid w:val="002D6CE2"/>
    <w:rsid w:val="002E2DE2"/>
    <w:rsid w:val="002E48BE"/>
    <w:rsid w:val="002E69CD"/>
    <w:rsid w:val="002F0BC9"/>
    <w:rsid w:val="00300A57"/>
    <w:rsid w:val="00302A2E"/>
    <w:rsid w:val="00306440"/>
    <w:rsid w:val="00314DF5"/>
    <w:rsid w:val="00315647"/>
    <w:rsid w:val="00317316"/>
    <w:rsid w:val="00332836"/>
    <w:rsid w:val="0034260F"/>
    <w:rsid w:val="003505AE"/>
    <w:rsid w:val="00361309"/>
    <w:rsid w:val="00365D88"/>
    <w:rsid w:val="00366D0D"/>
    <w:rsid w:val="00375113"/>
    <w:rsid w:val="003766B1"/>
    <w:rsid w:val="00393491"/>
    <w:rsid w:val="003962A1"/>
    <w:rsid w:val="003A42FF"/>
    <w:rsid w:val="003B039A"/>
    <w:rsid w:val="003B3993"/>
    <w:rsid w:val="003B7A76"/>
    <w:rsid w:val="003B7B26"/>
    <w:rsid w:val="003D6D76"/>
    <w:rsid w:val="003E0806"/>
    <w:rsid w:val="003E7A45"/>
    <w:rsid w:val="00405481"/>
    <w:rsid w:val="0041006E"/>
    <w:rsid w:val="00416F21"/>
    <w:rsid w:val="00420240"/>
    <w:rsid w:val="0042516A"/>
    <w:rsid w:val="004251F2"/>
    <w:rsid w:val="00426A70"/>
    <w:rsid w:val="00436349"/>
    <w:rsid w:val="00441BF4"/>
    <w:rsid w:val="0045628B"/>
    <w:rsid w:val="00457EB5"/>
    <w:rsid w:val="00465443"/>
    <w:rsid w:val="0047148F"/>
    <w:rsid w:val="00472837"/>
    <w:rsid w:val="00481058"/>
    <w:rsid w:val="0048246E"/>
    <w:rsid w:val="00484A60"/>
    <w:rsid w:val="00491CF6"/>
    <w:rsid w:val="0049630C"/>
    <w:rsid w:val="004A56A8"/>
    <w:rsid w:val="004B041B"/>
    <w:rsid w:val="004B6BB1"/>
    <w:rsid w:val="004B6FAD"/>
    <w:rsid w:val="004C1531"/>
    <w:rsid w:val="004C723B"/>
    <w:rsid w:val="004D5C1E"/>
    <w:rsid w:val="004D5DB2"/>
    <w:rsid w:val="004E5E15"/>
    <w:rsid w:val="00500E9F"/>
    <w:rsid w:val="005032A9"/>
    <w:rsid w:val="00510945"/>
    <w:rsid w:val="00510C1D"/>
    <w:rsid w:val="0051422A"/>
    <w:rsid w:val="00520D9F"/>
    <w:rsid w:val="00531670"/>
    <w:rsid w:val="00532202"/>
    <w:rsid w:val="005325FC"/>
    <w:rsid w:val="00537C1C"/>
    <w:rsid w:val="00554266"/>
    <w:rsid w:val="00556729"/>
    <w:rsid w:val="00561245"/>
    <w:rsid w:val="00561281"/>
    <w:rsid w:val="00561920"/>
    <w:rsid w:val="005625D5"/>
    <w:rsid w:val="00572CDC"/>
    <w:rsid w:val="00572CF3"/>
    <w:rsid w:val="00583594"/>
    <w:rsid w:val="00586F9D"/>
    <w:rsid w:val="00587868"/>
    <w:rsid w:val="00596113"/>
    <w:rsid w:val="005B517A"/>
    <w:rsid w:val="005C3857"/>
    <w:rsid w:val="005C4A7A"/>
    <w:rsid w:val="005C7E25"/>
    <w:rsid w:val="005D28F0"/>
    <w:rsid w:val="005D43EA"/>
    <w:rsid w:val="005D5B02"/>
    <w:rsid w:val="005D619F"/>
    <w:rsid w:val="005D75B3"/>
    <w:rsid w:val="005E27AF"/>
    <w:rsid w:val="00614F80"/>
    <w:rsid w:val="006234EE"/>
    <w:rsid w:val="0063573E"/>
    <w:rsid w:val="00640B11"/>
    <w:rsid w:val="00646534"/>
    <w:rsid w:val="006606E2"/>
    <w:rsid w:val="00662E20"/>
    <w:rsid w:val="006875B8"/>
    <w:rsid w:val="00692720"/>
    <w:rsid w:val="00694016"/>
    <w:rsid w:val="0069550A"/>
    <w:rsid w:val="00695A22"/>
    <w:rsid w:val="006A65D4"/>
    <w:rsid w:val="006A7400"/>
    <w:rsid w:val="006B03B5"/>
    <w:rsid w:val="006C6616"/>
    <w:rsid w:val="006C7EC2"/>
    <w:rsid w:val="006D3F9E"/>
    <w:rsid w:val="006D501C"/>
    <w:rsid w:val="006E4127"/>
    <w:rsid w:val="006E76BA"/>
    <w:rsid w:val="006F47F4"/>
    <w:rsid w:val="00713FDA"/>
    <w:rsid w:val="007176A1"/>
    <w:rsid w:val="00754ED1"/>
    <w:rsid w:val="007673EE"/>
    <w:rsid w:val="00767D00"/>
    <w:rsid w:val="00773F15"/>
    <w:rsid w:val="00787FEA"/>
    <w:rsid w:val="007941A3"/>
    <w:rsid w:val="007A3199"/>
    <w:rsid w:val="007B3068"/>
    <w:rsid w:val="007C1FC2"/>
    <w:rsid w:val="007C29F1"/>
    <w:rsid w:val="007C3913"/>
    <w:rsid w:val="007D2690"/>
    <w:rsid w:val="00801502"/>
    <w:rsid w:val="00803ED3"/>
    <w:rsid w:val="0080685A"/>
    <w:rsid w:val="00813855"/>
    <w:rsid w:val="00821D0C"/>
    <w:rsid w:val="008262DE"/>
    <w:rsid w:val="00833ACC"/>
    <w:rsid w:val="00853254"/>
    <w:rsid w:val="008551CF"/>
    <w:rsid w:val="00856B9E"/>
    <w:rsid w:val="00866763"/>
    <w:rsid w:val="0088376E"/>
    <w:rsid w:val="00887105"/>
    <w:rsid w:val="00894DED"/>
    <w:rsid w:val="00897F65"/>
    <w:rsid w:val="008A5211"/>
    <w:rsid w:val="008A5365"/>
    <w:rsid w:val="008B3C62"/>
    <w:rsid w:val="008B5637"/>
    <w:rsid w:val="008C26A3"/>
    <w:rsid w:val="008D0656"/>
    <w:rsid w:val="008D46A5"/>
    <w:rsid w:val="008E4D6F"/>
    <w:rsid w:val="008E5FD1"/>
    <w:rsid w:val="00900D41"/>
    <w:rsid w:val="009048B3"/>
    <w:rsid w:val="0091004A"/>
    <w:rsid w:val="00913AC2"/>
    <w:rsid w:val="00915737"/>
    <w:rsid w:val="00933DA2"/>
    <w:rsid w:val="0093533C"/>
    <w:rsid w:val="00955D5F"/>
    <w:rsid w:val="00963A87"/>
    <w:rsid w:val="00975014"/>
    <w:rsid w:val="00980363"/>
    <w:rsid w:val="009807EA"/>
    <w:rsid w:val="009841F6"/>
    <w:rsid w:val="00986520"/>
    <w:rsid w:val="00991997"/>
    <w:rsid w:val="00995DDF"/>
    <w:rsid w:val="009A52BE"/>
    <w:rsid w:val="009A7ED8"/>
    <w:rsid w:val="009D47A9"/>
    <w:rsid w:val="009F5F7E"/>
    <w:rsid w:val="00A0366B"/>
    <w:rsid w:val="00A22FC8"/>
    <w:rsid w:val="00A25106"/>
    <w:rsid w:val="00A347DF"/>
    <w:rsid w:val="00A372FD"/>
    <w:rsid w:val="00A404AE"/>
    <w:rsid w:val="00A407D5"/>
    <w:rsid w:val="00A45CAB"/>
    <w:rsid w:val="00A46503"/>
    <w:rsid w:val="00A52440"/>
    <w:rsid w:val="00A565FA"/>
    <w:rsid w:val="00A568CF"/>
    <w:rsid w:val="00A90BA0"/>
    <w:rsid w:val="00AA3C7C"/>
    <w:rsid w:val="00AA48A6"/>
    <w:rsid w:val="00AB44E8"/>
    <w:rsid w:val="00AB6B94"/>
    <w:rsid w:val="00AB7FD5"/>
    <w:rsid w:val="00AC2E1E"/>
    <w:rsid w:val="00AD1731"/>
    <w:rsid w:val="00AD3F36"/>
    <w:rsid w:val="00AE1DA4"/>
    <w:rsid w:val="00AF005A"/>
    <w:rsid w:val="00AF5153"/>
    <w:rsid w:val="00AF5F6F"/>
    <w:rsid w:val="00B008DB"/>
    <w:rsid w:val="00B0152A"/>
    <w:rsid w:val="00B01C7C"/>
    <w:rsid w:val="00B02D86"/>
    <w:rsid w:val="00B100B5"/>
    <w:rsid w:val="00B12D98"/>
    <w:rsid w:val="00B136D9"/>
    <w:rsid w:val="00B20EF1"/>
    <w:rsid w:val="00B27098"/>
    <w:rsid w:val="00B402A4"/>
    <w:rsid w:val="00B41850"/>
    <w:rsid w:val="00B534A3"/>
    <w:rsid w:val="00B5388E"/>
    <w:rsid w:val="00B60E91"/>
    <w:rsid w:val="00B6206A"/>
    <w:rsid w:val="00B62706"/>
    <w:rsid w:val="00B66551"/>
    <w:rsid w:val="00B74576"/>
    <w:rsid w:val="00B80905"/>
    <w:rsid w:val="00B825C1"/>
    <w:rsid w:val="00B85D2F"/>
    <w:rsid w:val="00BB057F"/>
    <w:rsid w:val="00BB0E48"/>
    <w:rsid w:val="00BD276D"/>
    <w:rsid w:val="00BD3422"/>
    <w:rsid w:val="00BD6F0B"/>
    <w:rsid w:val="00BF36B4"/>
    <w:rsid w:val="00C07529"/>
    <w:rsid w:val="00C240A1"/>
    <w:rsid w:val="00C30C9F"/>
    <w:rsid w:val="00C34EAF"/>
    <w:rsid w:val="00C53397"/>
    <w:rsid w:val="00C542FD"/>
    <w:rsid w:val="00C54927"/>
    <w:rsid w:val="00C55AFD"/>
    <w:rsid w:val="00C57482"/>
    <w:rsid w:val="00C71399"/>
    <w:rsid w:val="00C72AA0"/>
    <w:rsid w:val="00C74D6F"/>
    <w:rsid w:val="00C76F2B"/>
    <w:rsid w:val="00C82FBB"/>
    <w:rsid w:val="00C870CE"/>
    <w:rsid w:val="00C93860"/>
    <w:rsid w:val="00CA19D7"/>
    <w:rsid w:val="00CA2AA7"/>
    <w:rsid w:val="00CA3C8D"/>
    <w:rsid w:val="00CA42AC"/>
    <w:rsid w:val="00CA796D"/>
    <w:rsid w:val="00CA7ECC"/>
    <w:rsid w:val="00CC1F36"/>
    <w:rsid w:val="00CC6932"/>
    <w:rsid w:val="00CC6C08"/>
    <w:rsid w:val="00CD1209"/>
    <w:rsid w:val="00CD12D0"/>
    <w:rsid w:val="00CD6CDC"/>
    <w:rsid w:val="00CF66A0"/>
    <w:rsid w:val="00CF6D62"/>
    <w:rsid w:val="00D0039B"/>
    <w:rsid w:val="00D064E2"/>
    <w:rsid w:val="00D237C2"/>
    <w:rsid w:val="00D35ECE"/>
    <w:rsid w:val="00D36BDA"/>
    <w:rsid w:val="00D41F3C"/>
    <w:rsid w:val="00D552AF"/>
    <w:rsid w:val="00D56FAD"/>
    <w:rsid w:val="00D570F7"/>
    <w:rsid w:val="00D578BC"/>
    <w:rsid w:val="00D62DFB"/>
    <w:rsid w:val="00D67F77"/>
    <w:rsid w:val="00D73C4B"/>
    <w:rsid w:val="00D805FA"/>
    <w:rsid w:val="00D937DE"/>
    <w:rsid w:val="00DA4934"/>
    <w:rsid w:val="00DC0778"/>
    <w:rsid w:val="00DC3CFD"/>
    <w:rsid w:val="00DC586C"/>
    <w:rsid w:val="00DD0FC2"/>
    <w:rsid w:val="00DD19FF"/>
    <w:rsid w:val="00DE5886"/>
    <w:rsid w:val="00DF1A03"/>
    <w:rsid w:val="00DF5E4D"/>
    <w:rsid w:val="00DF69F7"/>
    <w:rsid w:val="00E05D1C"/>
    <w:rsid w:val="00E14FA1"/>
    <w:rsid w:val="00E2263C"/>
    <w:rsid w:val="00E3007E"/>
    <w:rsid w:val="00E344A9"/>
    <w:rsid w:val="00E362EB"/>
    <w:rsid w:val="00E43959"/>
    <w:rsid w:val="00E53FE2"/>
    <w:rsid w:val="00E6779D"/>
    <w:rsid w:val="00E715DD"/>
    <w:rsid w:val="00E82944"/>
    <w:rsid w:val="00E82C29"/>
    <w:rsid w:val="00E83566"/>
    <w:rsid w:val="00E935A0"/>
    <w:rsid w:val="00EA010F"/>
    <w:rsid w:val="00EA0B21"/>
    <w:rsid w:val="00EA7970"/>
    <w:rsid w:val="00EB3D1F"/>
    <w:rsid w:val="00EF73DB"/>
    <w:rsid w:val="00F0381A"/>
    <w:rsid w:val="00F057AA"/>
    <w:rsid w:val="00F12862"/>
    <w:rsid w:val="00F14A3C"/>
    <w:rsid w:val="00F20DCD"/>
    <w:rsid w:val="00F248D1"/>
    <w:rsid w:val="00F3225E"/>
    <w:rsid w:val="00F34E25"/>
    <w:rsid w:val="00F46FAB"/>
    <w:rsid w:val="00F500CE"/>
    <w:rsid w:val="00F55EB3"/>
    <w:rsid w:val="00F56AFD"/>
    <w:rsid w:val="00F61EA3"/>
    <w:rsid w:val="00F65513"/>
    <w:rsid w:val="00F67C25"/>
    <w:rsid w:val="00F8650C"/>
    <w:rsid w:val="00F96B40"/>
    <w:rsid w:val="00FA522A"/>
    <w:rsid w:val="00FB5132"/>
    <w:rsid w:val="00FC4AD8"/>
    <w:rsid w:val="00FD19D1"/>
    <w:rsid w:val="00FE1DDC"/>
    <w:rsid w:val="00FE1E74"/>
    <w:rsid w:val="00FE3866"/>
    <w:rsid w:val="00FF1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9F"/>
  </w:style>
  <w:style w:type="paragraph" w:styleId="2">
    <w:name w:val="heading 2"/>
    <w:basedOn w:val="a"/>
    <w:link w:val="20"/>
    <w:uiPriority w:val="9"/>
    <w:qFormat/>
    <w:rsid w:val="00BD3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263C"/>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263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263C"/>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2263C"/>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E22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63C"/>
    <w:rPr>
      <w:rFonts w:ascii="Tahoma" w:hAnsi="Tahoma" w:cs="Tahoma"/>
      <w:sz w:val="16"/>
      <w:szCs w:val="16"/>
    </w:rPr>
  </w:style>
  <w:style w:type="paragraph" w:styleId="a5">
    <w:name w:val="Normal (Web)"/>
    <w:basedOn w:val="a"/>
    <w:unhideWhenUsed/>
    <w:rsid w:val="0082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6D76"/>
    <w:rPr>
      <w:rFonts w:ascii="Times New Roman" w:hAnsi="Times New Roman" w:cs="Times New Roman"/>
      <w:sz w:val="24"/>
      <w:szCs w:val="24"/>
    </w:rPr>
  </w:style>
  <w:style w:type="paragraph" w:styleId="a6">
    <w:name w:val="List Paragraph"/>
    <w:basedOn w:val="a"/>
    <w:uiPriority w:val="34"/>
    <w:qFormat/>
    <w:rsid w:val="00C93860"/>
    <w:pPr>
      <w:ind w:left="720"/>
      <w:contextualSpacing/>
    </w:pPr>
  </w:style>
  <w:style w:type="paragraph" w:styleId="a7">
    <w:name w:val="header"/>
    <w:basedOn w:val="a"/>
    <w:link w:val="a8"/>
    <w:uiPriority w:val="99"/>
    <w:unhideWhenUsed/>
    <w:rsid w:val="00B60E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0E91"/>
  </w:style>
  <w:style w:type="paragraph" w:styleId="a9">
    <w:name w:val="footer"/>
    <w:basedOn w:val="a"/>
    <w:link w:val="aa"/>
    <w:uiPriority w:val="99"/>
    <w:unhideWhenUsed/>
    <w:rsid w:val="00B60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0E91"/>
  </w:style>
  <w:style w:type="character" w:customStyle="1" w:styleId="20">
    <w:name w:val="Заголовок 2 Знак"/>
    <w:basedOn w:val="a0"/>
    <w:link w:val="2"/>
    <w:uiPriority w:val="9"/>
    <w:rsid w:val="00BD3422"/>
    <w:rPr>
      <w:rFonts w:ascii="Times New Roman" w:eastAsia="Times New Roman" w:hAnsi="Times New Roman" w:cs="Times New Roman"/>
      <w:b/>
      <w:bCs/>
      <w:sz w:val="36"/>
      <w:szCs w:val="36"/>
    </w:rPr>
  </w:style>
  <w:style w:type="paragraph" w:customStyle="1" w:styleId="formattext">
    <w:name w:val="format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194B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3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263C"/>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263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263C"/>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2263C"/>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E22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63C"/>
    <w:rPr>
      <w:rFonts w:ascii="Tahoma" w:hAnsi="Tahoma" w:cs="Tahoma"/>
      <w:sz w:val="16"/>
      <w:szCs w:val="16"/>
    </w:rPr>
  </w:style>
  <w:style w:type="paragraph" w:styleId="a5">
    <w:name w:val="Normal (Web)"/>
    <w:basedOn w:val="a"/>
    <w:unhideWhenUsed/>
    <w:rsid w:val="0082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6D76"/>
    <w:rPr>
      <w:rFonts w:ascii="Times New Roman" w:hAnsi="Times New Roman" w:cs="Times New Roman"/>
      <w:sz w:val="24"/>
      <w:szCs w:val="24"/>
    </w:rPr>
  </w:style>
  <w:style w:type="paragraph" w:styleId="a6">
    <w:name w:val="List Paragraph"/>
    <w:basedOn w:val="a"/>
    <w:uiPriority w:val="34"/>
    <w:qFormat/>
    <w:rsid w:val="00C93860"/>
    <w:pPr>
      <w:ind w:left="720"/>
      <w:contextualSpacing/>
    </w:pPr>
  </w:style>
  <w:style w:type="paragraph" w:styleId="a7">
    <w:name w:val="header"/>
    <w:basedOn w:val="a"/>
    <w:link w:val="a8"/>
    <w:uiPriority w:val="99"/>
    <w:semiHidden/>
    <w:unhideWhenUsed/>
    <w:rsid w:val="00B60E9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0E91"/>
  </w:style>
  <w:style w:type="paragraph" w:styleId="a9">
    <w:name w:val="footer"/>
    <w:basedOn w:val="a"/>
    <w:link w:val="aa"/>
    <w:uiPriority w:val="99"/>
    <w:unhideWhenUsed/>
    <w:rsid w:val="00B60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0E91"/>
  </w:style>
  <w:style w:type="character" w:customStyle="1" w:styleId="20">
    <w:name w:val="Заголовок 2 Знак"/>
    <w:basedOn w:val="a0"/>
    <w:link w:val="2"/>
    <w:uiPriority w:val="9"/>
    <w:rsid w:val="00BD3422"/>
    <w:rPr>
      <w:rFonts w:ascii="Times New Roman" w:eastAsia="Times New Roman" w:hAnsi="Times New Roman" w:cs="Times New Roman"/>
      <w:b/>
      <w:bCs/>
      <w:sz w:val="36"/>
      <w:szCs w:val="36"/>
    </w:rPr>
  </w:style>
  <w:style w:type="paragraph" w:customStyle="1" w:styleId="formattext">
    <w:name w:val="format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274267">
      <w:bodyDiv w:val="1"/>
      <w:marLeft w:val="0"/>
      <w:marRight w:val="0"/>
      <w:marTop w:val="0"/>
      <w:marBottom w:val="0"/>
      <w:divBdr>
        <w:top w:val="none" w:sz="0" w:space="0" w:color="auto"/>
        <w:left w:val="none" w:sz="0" w:space="0" w:color="auto"/>
        <w:bottom w:val="none" w:sz="0" w:space="0" w:color="auto"/>
        <w:right w:val="none" w:sz="0" w:space="0" w:color="auto"/>
      </w:divBdr>
    </w:div>
    <w:div w:id="590968573">
      <w:bodyDiv w:val="1"/>
      <w:marLeft w:val="0"/>
      <w:marRight w:val="0"/>
      <w:marTop w:val="0"/>
      <w:marBottom w:val="0"/>
      <w:divBdr>
        <w:top w:val="none" w:sz="0" w:space="0" w:color="auto"/>
        <w:left w:val="none" w:sz="0" w:space="0" w:color="auto"/>
        <w:bottom w:val="none" w:sz="0" w:space="0" w:color="auto"/>
        <w:right w:val="none" w:sz="0" w:space="0" w:color="auto"/>
      </w:divBdr>
    </w:div>
    <w:div w:id="635258534">
      <w:bodyDiv w:val="1"/>
      <w:marLeft w:val="0"/>
      <w:marRight w:val="0"/>
      <w:marTop w:val="0"/>
      <w:marBottom w:val="0"/>
      <w:divBdr>
        <w:top w:val="none" w:sz="0" w:space="0" w:color="auto"/>
        <w:left w:val="none" w:sz="0" w:space="0" w:color="auto"/>
        <w:bottom w:val="none" w:sz="0" w:space="0" w:color="auto"/>
        <w:right w:val="none" w:sz="0" w:space="0" w:color="auto"/>
      </w:divBdr>
      <w:divsChild>
        <w:div w:id="689837455">
          <w:marLeft w:val="0"/>
          <w:marRight w:val="0"/>
          <w:marTop w:val="0"/>
          <w:marBottom w:val="0"/>
          <w:divBdr>
            <w:top w:val="none" w:sz="0" w:space="0" w:color="auto"/>
            <w:left w:val="none" w:sz="0" w:space="0" w:color="auto"/>
            <w:bottom w:val="none" w:sz="0" w:space="0" w:color="auto"/>
            <w:right w:val="none" w:sz="0" w:space="0" w:color="auto"/>
          </w:divBdr>
          <w:divsChild>
            <w:div w:id="1676804150">
              <w:marLeft w:val="0"/>
              <w:marRight w:val="0"/>
              <w:marTop w:val="0"/>
              <w:marBottom w:val="0"/>
              <w:divBdr>
                <w:top w:val="none" w:sz="0" w:space="0" w:color="auto"/>
                <w:left w:val="none" w:sz="0" w:space="0" w:color="auto"/>
                <w:bottom w:val="none" w:sz="0" w:space="0" w:color="auto"/>
                <w:right w:val="none" w:sz="0" w:space="0" w:color="auto"/>
              </w:divBdr>
            </w:div>
            <w:div w:id="509413702">
              <w:marLeft w:val="0"/>
              <w:marRight w:val="0"/>
              <w:marTop w:val="0"/>
              <w:marBottom w:val="0"/>
              <w:divBdr>
                <w:top w:val="none" w:sz="0" w:space="0" w:color="auto"/>
                <w:left w:val="none" w:sz="0" w:space="0" w:color="auto"/>
                <w:bottom w:val="none" w:sz="0" w:space="0" w:color="auto"/>
                <w:right w:val="none" w:sz="0" w:space="0" w:color="auto"/>
              </w:divBdr>
            </w:div>
            <w:div w:id="13186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2977">
      <w:bodyDiv w:val="1"/>
      <w:marLeft w:val="0"/>
      <w:marRight w:val="0"/>
      <w:marTop w:val="0"/>
      <w:marBottom w:val="0"/>
      <w:divBdr>
        <w:top w:val="none" w:sz="0" w:space="0" w:color="auto"/>
        <w:left w:val="none" w:sz="0" w:space="0" w:color="auto"/>
        <w:bottom w:val="none" w:sz="0" w:space="0" w:color="auto"/>
        <w:right w:val="none" w:sz="0" w:space="0" w:color="auto"/>
      </w:divBdr>
    </w:div>
    <w:div w:id="1524518013">
      <w:bodyDiv w:val="1"/>
      <w:marLeft w:val="0"/>
      <w:marRight w:val="0"/>
      <w:marTop w:val="0"/>
      <w:marBottom w:val="0"/>
      <w:divBdr>
        <w:top w:val="none" w:sz="0" w:space="0" w:color="auto"/>
        <w:left w:val="none" w:sz="0" w:space="0" w:color="auto"/>
        <w:bottom w:val="none" w:sz="0" w:space="0" w:color="auto"/>
        <w:right w:val="none" w:sz="0" w:space="0" w:color="auto"/>
      </w:divBdr>
    </w:div>
    <w:div w:id="17238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D39B1C35986CB665BFA896C1EC018FDA5ABA8322A40EC1511E068496E297EE9B7A479359CEAB58F17707E9t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BA8D-2FF2-4DE7-B01B-628CE12E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2402</Words>
  <Characters>13696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ums-jo-nach</cp:lastModifiedBy>
  <cp:revision>4</cp:revision>
  <cp:lastPrinted>2025-04-01T03:35:00Z</cp:lastPrinted>
  <dcterms:created xsi:type="dcterms:W3CDTF">2025-04-01T03:30:00Z</dcterms:created>
  <dcterms:modified xsi:type="dcterms:W3CDTF">2025-04-01T03:35:00Z</dcterms:modified>
</cp:coreProperties>
</file>