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A8" w:rsidRDefault="00BC7CA1">
      <w:pPr>
        <w:ind w:left="5669"/>
        <w:rPr>
          <w:sz w:val="26"/>
        </w:rPr>
      </w:pPr>
      <w:r>
        <w:rPr>
          <w:sz w:val="26"/>
        </w:rPr>
        <w:t>Приложение</w:t>
      </w:r>
    </w:p>
    <w:p w:rsidR="00F82EA8" w:rsidRDefault="00F82EA8">
      <w:pPr>
        <w:ind w:left="5669"/>
        <w:rPr>
          <w:sz w:val="26"/>
        </w:rPr>
      </w:pPr>
    </w:p>
    <w:p w:rsidR="00F82EA8" w:rsidRDefault="00BC7CA1">
      <w:pPr>
        <w:ind w:left="5669"/>
        <w:rPr>
          <w:sz w:val="26"/>
        </w:rPr>
      </w:pPr>
      <w:r>
        <w:rPr>
          <w:sz w:val="26"/>
        </w:rPr>
        <w:t>к постановлению администрации Чебаркульского городского округа</w:t>
      </w:r>
    </w:p>
    <w:p w:rsidR="00F82EA8" w:rsidRDefault="00BC7CA1">
      <w:pPr>
        <w:ind w:left="5669"/>
        <w:rPr>
          <w:sz w:val="26"/>
        </w:rPr>
      </w:pPr>
      <w:r>
        <w:rPr>
          <w:sz w:val="26"/>
        </w:rPr>
        <w:t>от      «</w:t>
      </w:r>
      <w:r w:rsidR="007C6A58">
        <w:rPr>
          <w:sz w:val="26"/>
        </w:rPr>
        <w:t>22</w:t>
      </w:r>
      <w:r>
        <w:rPr>
          <w:sz w:val="26"/>
        </w:rPr>
        <w:t xml:space="preserve"> »____</w:t>
      </w:r>
      <w:r w:rsidR="007C6A58" w:rsidRPr="007C6A58">
        <w:rPr>
          <w:sz w:val="26"/>
          <w:u w:val="single"/>
        </w:rPr>
        <w:t>08</w:t>
      </w:r>
      <w:r>
        <w:rPr>
          <w:sz w:val="26"/>
        </w:rPr>
        <w:t>___ 20</w:t>
      </w:r>
      <w:r w:rsidR="007C6A58">
        <w:rPr>
          <w:sz w:val="26"/>
        </w:rPr>
        <w:t>25</w:t>
      </w:r>
      <w:r>
        <w:rPr>
          <w:sz w:val="26"/>
        </w:rPr>
        <w:t xml:space="preserve"> №</w:t>
      </w:r>
      <w:r w:rsidR="007C6A58">
        <w:rPr>
          <w:sz w:val="26"/>
        </w:rPr>
        <w:t xml:space="preserve"> 546</w:t>
      </w:r>
    </w:p>
    <w:p w:rsidR="00F82EA8" w:rsidRDefault="00F82EA8">
      <w:pPr>
        <w:tabs>
          <w:tab w:val="left" w:pos="1080"/>
        </w:tabs>
        <w:rPr>
          <w:sz w:val="27"/>
        </w:rPr>
      </w:pPr>
    </w:p>
    <w:p w:rsidR="00F82EA8" w:rsidRDefault="00F82EA8">
      <w:pPr>
        <w:tabs>
          <w:tab w:val="left" w:pos="5529"/>
        </w:tabs>
        <w:ind w:left="5103" w:firstLine="283"/>
        <w:jc w:val="center"/>
      </w:pPr>
    </w:p>
    <w:p w:rsidR="00F82EA8" w:rsidRDefault="00F82EA8">
      <w:pPr>
        <w:rPr>
          <w:color w:val="000000" w:themeColor="text1"/>
        </w:rPr>
      </w:pPr>
    </w:p>
    <w:p w:rsidR="00F82EA8" w:rsidRDefault="00BC7CA1">
      <w:pPr>
        <w:ind w:firstLine="709"/>
        <w:jc w:val="center"/>
        <w:rPr>
          <w:color w:val="000000" w:themeColor="text1"/>
        </w:rPr>
      </w:pPr>
      <w:r>
        <w:rPr>
          <w:color w:val="000000" w:themeColor="text1"/>
        </w:rPr>
        <w:t>Порядок предоставления субсидии организациям жилищно-коммунального комплекса в целях финансового обеспечения затрат в рамках мер по предупреждению банкротства и восстановлению платежеспособности</w:t>
      </w:r>
    </w:p>
    <w:p w:rsidR="00F82EA8" w:rsidRDefault="00F82EA8">
      <w:pPr>
        <w:ind w:firstLine="709"/>
        <w:jc w:val="both"/>
        <w:rPr>
          <w:color w:val="000000" w:themeColor="text1"/>
        </w:rPr>
      </w:pPr>
      <w:bookmarkStart w:id="0" w:name="sub_1097"/>
    </w:p>
    <w:p w:rsidR="00F82EA8" w:rsidRDefault="00BC7CA1">
      <w:pPr>
        <w:ind w:left="142" w:hanging="142"/>
        <w:jc w:val="center"/>
        <w:rPr>
          <w:color w:val="000000" w:themeColor="text1"/>
        </w:rPr>
      </w:pPr>
      <w:r>
        <w:rPr>
          <w:color w:val="000000" w:themeColor="text1"/>
        </w:rPr>
        <w:t>I. Общие положения о предоставлении субсидии</w:t>
      </w:r>
    </w:p>
    <w:p w:rsidR="00F82EA8" w:rsidRDefault="00F82EA8">
      <w:pPr>
        <w:ind w:firstLine="709"/>
        <w:jc w:val="both"/>
        <w:rPr>
          <w:color w:val="000000" w:themeColor="text1"/>
        </w:rPr>
      </w:pPr>
    </w:p>
    <w:p w:rsidR="00F82EA8" w:rsidRDefault="00BC7CA1">
      <w:pPr>
        <w:ind w:firstLine="709"/>
        <w:jc w:val="both"/>
        <w:rPr>
          <w:rFonts w:ascii="Arial" w:hAnsi="Arial"/>
          <w:color w:val="000000" w:themeColor="text1"/>
          <w:sz w:val="24"/>
        </w:rPr>
      </w:pPr>
      <w:bookmarkStart w:id="1" w:name="sub_1002"/>
      <w:bookmarkEnd w:id="0"/>
      <w:r>
        <w:rPr>
          <w:color w:val="000000" w:themeColor="text1"/>
        </w:rPr>
        <w:t>1.</w:t>
      </w:r>
      <w:bookmarkStart w:id="2" w:name="sub_1009"/>
      <w:bookmarkEnd w:id="1"/>
      <w:r>
        <w:rPr>
          <w:color w:val="000000" w:themeColor="text1"/>
        </w:rPr>
        <w:t> Настоящий Порядок предоставления субсидии (далее - Порядок) разработан в соответствии со</w:t>
      </w:r>
      <w:hyperlink r:id="rId7" w:history="1">
        <w:r>
          <w:rPr>
            <w:color w:val="000000" w:themeColor="text1"/>
          </w:rPr>
          <w:t xml:space="preserve"> статьей 78</w:t>
        </w:r>
      </w:hyperlink>
      <w:r>
        <w:rPr>
          <w:color w:val="000000" w:themeColor="text1"/>
        </w:rPr>
        <w:t xml:space="preserve"> Бюджетного кодекса Российской Федерации и определяет правила предоставления из бюджета Чебаркульского городского округа субсидии организациям жилищно-коммунального комплекса</w:t>
      </w:r>
      <w:r>
        <w:rPr>
          <w:color w:val="000000" w:themeColor="text1"/>
        </w:rPr>
        <w:br/>
        <w:t>в целях финансового обеспечения затрат в рамках мер по предупреждению банкротства и восстановлению платежеспособности (далее - субсидия</w:t>
      </w:r>
      <w:r>
        <w:rPr>
          <w:rFonts w:ascii="Arial" w:hAnsi="Arial"/>
          <w:color w:val="000000" w:themeColor="text1"/>
          <w:sz w:val="24"/>
        </w:rPr>
        <w:t>).</w:t>
      </w:r>
    </w:p>
    <w:p w:rsidR="00F82EA8" w:rsidRDefault="00BC7CA1">
      <w:pPr>
        <w:ind w:firstLine="709"/>
        <w:jc w:val="both"/>
        <w:rPr>
          <w:color w:val="000000" w:themeColor="text1"/>
        </w:rPr>
      </w:pPr>
      <w:r>
        <w:rPr>
          <w:color w:val="000000" w:themeColor="text1"/>
        </w:rPr>
        <w:t>2.</w:t>
      </w:r>
      <w:r>
        <w:rPr>
          <w:rFonts w:ascii="Arial" w:hAnsi="Arial"/>
          <w:color w:val="000000" w:themeColor="text1"/>
          <w:sz w:val="24"/>
        </w:rPr>
        <w:t> </w:t>
      </w:r>
      <w:r>
        <w:rPr>
          <w:color w:val="000000" w:themeColor="text1"/>
        </w:rPr>
        <w:t xml:space="preserve">Целью предоставления субсидии из бюджета округа является </w:t>
      </w:r>
      <w:r>
        <w:rPr>
          <w:color w:val="000000" w:themeColor="text1"/>
        </w:rPr>
        <w:br/>
        <w:t>создание условий по предупреждению банкротства и восстановлению платежеспособности организаций, предприятий жилищно-коммунального комплекса (далее - Предприятие) в рамках реализации</w:t>
      </w:r>
      <w:r w:rsidR="002642C9">
        <w:rPr>
          <w:color w:val="000000" w:themeColor="text1"/>
        </w:rPr>
        <w:t xml:space="preserve"> </w:t>
      </w:r>
      <w:hyperlink r:id="rId8" w:history="1">
        <w:r>
          <w:rPr>
            <w:color w:val="000000" w:themeColor="text1"/>
          </w:rPr>
          <w:t>муниципальной программы</w:t>
        </w:r>
      </w:hyperlink>
      <w:r>
        <w:rPr>
          <w:color w:val="000000" w:themeColor="text1"/>
        </w:rPr>
        <w:t xml:space="preserve">  «Эффективное управление муниципальной собственностью в </w:t>
      </w:r>
      <w:proofErr w:type="spellStart"/>
      <w:r>
        <w:rPr>
          <w:color w:val="000000" w:themeColor="text1"/>
        </w:rPr>
        <w:t>Чебаркульском</w:t>
      </w:r>
      <w:proofErr w:type="spellEnd"/>
      <w:r>
        <w:rPr>
          <w:color w:val="000000" w:themeColor="text1"/>
        </w:rPr>
        <w:t xml:space="preserve"> городском округе».</w:t>
      </w:r>
    </w:p>
    <w:p w:rsidR="00F82EA8" w:rsidRDefault="00BC7CA1">
      <w:pPr>
        <w:ind w:firstLine="709"/>
        <w:jc w:val="both"/>
        <w:rPr>
          <w:color w:val="000000" w:themeColor="text1"/>
        </w:rPr>
      </w:pPr>
      <w:r>
        <w:rPr>
          <w:color w:val="000000" w:themeColor="text1"/>
        </w:rPr>
        <w:t>3. </w:t>
      </w:r>
      <w:r>
        <w:t xml:space="preserve">Отраслевым органом Администрации Чебаркульского городского округа, осуществляющим функции главного распорядителя бюджетных средств, до которого в соответствии с бюджетным законодательством </w:t>
      </w:r>
      <w:proofErr w:type="gramStart"/>
      <w:r>
        <w:t>Российский</w:t>
      </w:r>
      <w:proofErr w:type="gramEnd"/>
      <w:r>
        <w:t xml:space="preserve"> Федерации как получателя бюджетных средств доведены в установленном </w:t>
      </w:r>
      <w:proofErr w:type="gramStart"/>
      <w:r>
        <w:t>порядке</w:t>
      </w:r>
      <w:proofErr w:type="gramEnd"/>
      <w:r>
        <w:t xml:space="preserve"> лимиты бюджетных обязательств на предоставление субсидий на соответствующий финансовый год и плановый период, является </w:t>
      </w:r>
      <w:r>
        <w:rPr>
          <w:color w:val="000000" w:themeColor="text1"/>
        </w:rPr>
        <w:t xml:space="preserve">  Управление муниципальной собственности администрации Чебаркульского городского округа (далее - Управление).</w:t>
      </w:r>
    </w:p>
    <w:p w:rsidR="00F82EA8" w:rsidRDefault="00BC7CA1">
      <w:pPr>
        <w:ind w:firstLine="709"/>
        <w:jc w:val="both"/>
      </w:pPr>
      <w:r>
        <w:rPr>
          <w:color w:val="000000" w:themeColor="text1"/>
        </w:rPr>
        <w:t>4. </w:t>
      </w:r>
      <w:r>
        <w:t>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rsidR="00F82EA8" w:rsidRDefault="00BC7CA1">
      <w:pPr>
        <w:tabs>
          <w:tab w:val="left" w:pos="142"/>
          <w:tab w:val="left" w:pos="851"/>
          <w:tab w:val="left" w:pos="1134"/>
        </w:tabs>
        <w:ind w:firstLine="709"/>
        <w:jc w:val="both"/>
        <w:rPr>
          <w:color w:val="000000" w:themeColor="text1"/>
        </w:rPr>
      </w:pPr>
      <w:r>
        <w:t xml:space="preserve">5. </w:t>
      </w:r>
      <w:proofErr w:type="gramStart"/>
      <w:r>
        <w:rPr>
          <w:color w:val="000000" w:themeColor="text1"/>
        </w:rPr>
        <w:t xml:space="preserve">Субсидия предоставляется Предприятию на финансовое обеспечение затрат в рамках мер, связанных с неспособностью удовлетворить требования кредиторов по денежным обязательствам, о выплате выходных пособий </w:t>
      </w:r>
      <w:r>
        <w:rPr>
          <w:color w:val="000000" w:themeColor="text1"/>
        </w:rPr>
        <w:br/>
        <w:t xml:space="preserve">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w:t>
      </w:r>
      <w:r>
        <w:rPr>
          <w:color w:val="000000" w:themeColor="text1"/>
        </w:rPr>
        <w:br/>
        <w:t>им в течение трех месяцев с даты, когда они</w:t>
      </w:r>
      <w:proofErr w:type="gramEnd"/>
      <w:r>
        <w:rPr>
          <w:color w:val="000000" w:themeColor="text1"/>
        </w:rPr>
        <w:t xml:space="preserve"> должны были быть исполнены.</w:t>
      </w:r>
    </w:p>
    <w:p w:rsidR="00F82EA8" w:rsidRDefault="00BC7CA1">
      <w:pPr>
        <w:ind w:firstLine="709"/>
        <w:jc w:val="both"/>
      </w:pPr>
      <w:r>
        <w:rPr>
          <w:color w:val="000000" w:themeColor="text1"/>
        </w:rPr>
        <w:t>6.</w:t>
      </w:r>
      <w:bookmarkStart w:id="3" w:name="sub_1010"/>
      <w:bookmarkEnd w:id="2"/>
      <w:r>
        <w:rPr>
          <w:color w:val="000000" w:themeColor="text1"/>
        </w:rPr>
        <w:t> </w:t>
      </w:r>
      <w:bookmarkStart w:id="4" w:name="sub_1018"/>
      <w:bookmarkEnd w:id="4"/>
      <w:bookmarkEnd w:id="3"/>
      <w:r>
        <w:t>Категории участников отбора:</w:t>
      </w:r>
    </w:p>
    <w:p w:rsidR="00F82EA8" w:rsidRDefault="00BC7CA1">
      <w:pPr>
        <w:tabs>
          <w:tab w:val="left" w:pos="142"/>
          <w:tab w:val="left" w:pos="851"/>
          <w:tab w:val="left" w:pos="1134"/>
        </w:tabs>
        <w:ind w:firstLine="709"/>
        <w:jc w:val="both"/>
      </w:pPr>
      <w:r>
        <w:t xml:space="preserve">- Предприятия, которые обеспечивают предоставление населению и объектам социальной инфраструктуры Чебаркульского городского округа  коммунальных услуг;  </w:t>
      </w:r>
    </w:p>
    <w:p w:rsidR="00F82EA8" w:rsidRDefault="00BC7CA1">
      <w:pPr>
        <w:tabs>
          <w:tab w:val="left" w:pos="142"/>
          <w:tab w:val="left" w:pos="851"/>
          <w:tab w:val="left" w:pos="1134"/>
        </w:tabs>
        <w:ind w:firstLine="709"/>
        <w:jc w:val="both"/>
      </w:pPr>
      <w:r>
        <w:lastRenderedPageBreak/>
        <w:t>- Предприятие владеет на законном основании объектами коммунальной инфраструктуры на территории Чебаркульского городского округа, являющимися муниципальной собственностью.</w:t>
      </w:r>
    </w:p>
    <w:p w:rsidR="00F82EA8" w:rsidRDefault="00F82EA8">
      <w:pPr>
        <w:ind w:firstLine="709"/>
        <w:jc w:val="both"/>
        <w:rPr>
          <w:color w:val="000000" w:themeColor="text1"/>
        </w:rPr>
      </w:pPr>
    </w:p>
    <w:p w:rsidR="00F82EA8" w:rsidRDefault="00BC7CA1">
      <w:pPr>
        <w:jc w:val="center"/>
        <w:rPr>
          <w:color w:val="000000" w:themeColor="text1"/>
        </w:rPr>
      </w:pPr>
      <w:r>
        <w:rPr>
          <w:color w:val="000000" w:themeColor="text1"/>
        </w:rPr>
        <w:t>II. Условия и порядок предоставления субсидии</w:t>
      </w:r>
    </w:p>
    <w:p w:rsidR="00F82EA8" w:rsidRDefault="00F82EA8">
      <w:pPr>
        <w:ind w:firstLine="709"/>
        <w:jc w:val="both"/>
        <w:rPr>
          <w:color w:val="000000" w:themeColor="text1"/>
        </w:rPr>
      </w:pPr>
      <w:bookmarkStart w:id="5" w:name="sub_1098"/>
      <w:bookmarkStart w:id="6" w:name="sub_1019"/>
      <w:bookmarkStart w:id="7" w:name="sub_1041"/>
      <w:bookmarkEnd w:id="5"/>
      <w:bookmarkEnd w:id="6"/>
    </w:p>
    <w:p w:rsidR="00F82EA8" w:rsidRDefault="00BC7CA1">
      <w:pPr>
        <w:ind w:firstLine="709"/>
        <w:jc w:val="both"/>
        <w:rPr>
          <w:color w:val="000000" w:themeColor="text1"/>
        </w:rPr>
      </w:pPr>
      <w:r>
        <w:rPr>
          <w:color w:val="000000" w:themeColor="text1"/>
        </w:rPr>
        <w:t xml:space="preserve">7. Требования, которым должно соответствовать Предприятие </w:t>
      </w:r>
      <w:r>
        <w:rPr>
          <w:color w:val="000000" w:themeColor="text1"/>
        </w:rPr>
        <w:br/>
        <w:t>на 01 число месяца, предшествующего месяцу, в котором подается заявка:</w:t>
      </w:r>
    </w:p>
    <w:p w:rsidR="00F82EA8" w:rsidRDefault="00BC7CA1">
      <w:pPr>
        <w:ind w:firstLine="709"/>
        <w:jc w:val="both"/>
        <w:rPr>
          <w:color w:val="000000" w:themeColor="text1"/>
        </w:rPr>
      </w:pPr>
      <w:proofErr w:type="gramStart"/>
      <w:r>
        <w:rPr>
          <w:color w:val="000000" w:themeColor="text1"/>
        </w:rPr>
        <w:t xml:space="preserve">1) Предприятие не должно являться иностранным юридическим лицом, </w:t>
      </w:r>
      <w:r>
        <w:rPr>
          <w:color w:val="000000" w:themeColor="text1"/>
        </w:rPr>
        <w:br/>
        <w:t xml:space="preserve">в том числе местом регистрации которого является государство </w:t>
      </w:r>
      <w:r>
        <w:rPr>
          <w:color w:val="000000" w:themeColor="text1"/>
        </w:rPr>
        <w:b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Pr>
          <w:color w:val="000000" w:themeColor="text1"/>
        </w:rPr>
        <w:br/>
        <w:t>для промежуточного (</w:t>
      </w:r>
      <w:proofErr w:type="spellStart"/>
      <w:r>
        <w:rPr>
          <w:color w:val="000000" w:themeColor="text1"/>
        </w:rPr>
        <w:t>офшорного</w:t>
      </w:r>
      <w:proofErr w:type="spellEnd"/>
      <w:r>
        <w:rPr>
          <w:color w:val="000000" w:themeColor="text1"/>
        </w:rPr>
        <w:t xml:space="preserve">) владения активами в Российской Федерации (далее - </w:t>
      </w:r>
      <w:proofErr w:type="spellStart"/>
      <w:r>
        <w:rPr>
          <w:color w:val="000000" w:themeColor="text1"/>
        </w:rPr>
        <w:t>офшорные</w:t>
      </w:r>
      <w:proofErr w:type="spellEnd"/>
      <w:r>
        <w:rPr>
          <w:color w:val="000000" w:themeColor="text1"/>
        </w:rPr>
        <w:t xml:space="preserve"> компании), а также российским юридическим лицом, </w:t>
      </w:r>
      <w:r>
        <w:rPr>
          <w:color w:val="000000" w:themeColor="text1"/>
        </w:rPr>
        <w:br/>
        <w:t xml:space="preserve">в уставном (складочном) капитале которого доля прямого или косвенного (через третьих лиц) участия </w:t>
      </w:r>
      <w:proofErr w:type="spellStart"/>
      <w:r>
        <w:rPr>
          <w:color w:val="000000" w:themeColor="text1"/>
        </w:rPr>
        <w:t>офшорных</w:t>
      </w:r>
      <w:proofErr w:type="spellEnd"/>
      <w:proofErr w:type="gramEnd"/>
      <w:r>
        <w:rPr>
          <w:color w:val="000000" w:themeColor="text1"/>
        </w:rPr>
        <w:t xml:space="preserve"> компаний в совокупности </w:t>
      </w:r>
      <w:r>
        <w:rPr>
          <w:color w:val="000000" w:themeColor="text1"/>
        </w:rPr>
        <w:br/>
        <w:t xml:space="preserve">превышает 25 процентов (если иное не предусмотрено законодательством Российской Федерации). </w:t>
      </w:r>
      <w:proofErr w:type="gramStart"/>
      <w:r>
        <w:rPr>
          <w:color w:val="000000" w:themeColor="text1"/>
        </w:rPr>
        <w:t xml:space="preserve">При расчете доли участия </w:t>
      </w:r>
      <w:proofErr w:type="spellStart"/>
      <w:r>
        <w:rPr>
          <w:color w:val="000000" w:themeColor="text1"/>
        </w:rPr>
        <w:t>офшорных</w:t>
      </w:r>
      <w:proofErr w:type="spellEnd"/>
      <w:r>
        <w:rPr>
          <w:color w:val="000000" w:themeColor="text1"/>
        </w:rPr>
        <w:t xml:space="preserve"> компаний </w:t>
      </w:r>
      <w:r>
        <w:rPr>
          <w:color w:val="000000" w:themeColor="text1"/>
        </w:rPr>
        <w:br/>
        <w:t xml:space="preserve">в капитале российских юридических лиц не учитывается прямое </w:t>
      </w:r>
      <w:r>
        <w:rPr>
          <w:color w:val="000000" w:themeColor="text1"/>
        </w:rPr>
        <w:br/>
        <w:t xml:space="preserve">и (или) косвенное участие </w:t>
      </w:r>
      <w:proofErr w:type="spellStart"/>
      <w:r>
        <w:rPr>
          <w:color w:val="000000" w:themeColor="text1"/>
        </w:rPr>
        <w:t>офшорных</w:t>
      </w:r>
      <w:proofErr w:type="spellEnd"/>
      <w:r>
        <w:rPr>
          <w:color w:val="000000" w:themeColor="text1"/>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Pr>
          <w:color w:val="000000" w:themeColor="text1"/>
        </w:rPr>
        <w:t>офшорных</w:t>
      </w:r>
      <w:proofErr w:type="spellEnd"/>
      <w:r>
        <w:rPr>
          <w:color w:val="000000" w:themeColor="text1"/>
        </w:rPr>
        <w:t xml:space="preserve"> компаний в капитале других российских юридических лиц, реализованное через участие в капитале указанных публичных</w:t>
      </w:r>
      <w:proofErr w:type="gramEnd"/>
      <w:r>
        <w:rPr>
          <w:color w:val="000000" w:themeColor="text1"/>
        </w:rPr>
        <w:t xml:space="preserve"> акционерных обществ</w:t>
      </w:r>
    </w:p>
    <w:p w:rsidR="00F82EA8" w:rsidRDefault="00BC7CA1">
      <w:pPr>
        <w:ind w:firstLine="709"/>
        <w:jc w:val="both"/>
        <w:rPr>
          <w:color w:val="000000" w:themeColor="text1"/>
        </w:rPr>
      </w:pPr>
      <w:bookmarkStart w:id="8" w:name="sub_1044"/>
      <w:bookmarkStart w:id="9" w:name="_Hlk90906699"/>
      <w:bookmarkEnd w:id="7"/>
      <w:r>
        <w:rPr>
          <w:color w:val="000000" w:themeColor="text1"/>
        </w:rPr>
        <w:t xml:space="preserve">2) Предприятие не должно находиться в перечне организаций </w:t>
      </w:r>
      <w:r>
        <w:rPr>
          <w:color w:val="000000" w:themeColor="text1"/>
        </w:rPr>
        <w:br/>
        <w:t xml:space="preserve">и физических лиц, в отношении которых имеются сведения об их причастности к экстремистской деятельности или терроризму; </w:t>
      </w:r>
    </w:p>
    <w:p w:rsidR="00F82EA8" w:rsidRDefault="00BC7CA1">
      <w:pPr>
        <w:ind w:firstLine="709"/>
        <w:jc w:val="both"/>
        <w:rPr>
          <w:color w:val="000000" w:themeColor="text1"/>
        </w:rPr>
      </w:pPr>
      <w:proofErr w:type="gramStart"/>
      <w:r>
        <w:rPr>
          <w:color w:val="000000" w:themeColor="text1"/>
        </w:rPr>
        <w:t xml:space="preserve">3) Предприятие не должно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Pr>
          <w:color w:val="000000" w:themeColor="text1"/>
        </w:rPr>
        <w:br/>
        <w:t>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82EA8" w:rsidRDefault="00BC7CA1">
      <w:pPr>
        <w:ind w:firstLine="709"/>
        <w:jc w:val="both"/>
        <w:rPr>
          <w:color w:val="000000" w:themeColor="text1"/>
        </w:rPr>
      </w:pPr>
      <w:r>
        <w:rPr>
          <w:color w:val="000000" w:themeColor="text1"/>
        </w:rPr>
        <w:t xml:space="preserve">4) Предприятие не должно получать средства из бюджета округа </w:t>
      </w:r>
      <w:r>
        <w:rPr>
          <w:color w:val="000000" w:themeColor="text1"/>
        </w:rPr>
        <w:br/>
        <w:t xml:space="preserve">на основании иных муниципальных правовых актов на цель, указанную </w:t>
      </w:r>
      <w:r>
        <w:rPr>
          <w:color w:val="000000" w:themeColor="text1"/>
        </w:rPr>
        <w:br/>
        <w:t>в пункте 2 настоящего Порядка;</w:t>
      </w:r>
    </w:p>
    <w:p w:rsidR="00F82EA8" w:rsidRDefault="00BC7CA1">
      <w:pPr>
        <w:ind w:firstLine="709"/>
        <w:jc w:val="both"/>
        <w:rPr>
          <w:color w:val="000000" w:themeColor="text1"/>
        </w:rPr>
      </w:pPr>
      <w:r>
        <w:rPr>
          <w:color w:val="000000" w:themeColor="text1"/>
        </w:rPr>
        <w:t xml:space="preserve">5) Предприятие не должно являться иностранным агентом в соответствии с Федеральным законом «О </w:t>
      </w:r>
      <w:proofErr w:type="gramStart"/>
      <w:r>
        <w:rPr>
          <w:color w:val="000000" w:themeColor="text1"/>
        </w:rPr>
        <w:t>контроле за</w:t>
      </w:r>
      <w:proofErr w:type="gramEnd"/>
      <w:r>
        <w:rPr>
          <w:color w:val="000000" w:themeColor="text1"/>
        </w:rPr>
        <w:t xml:space="preserve"> деятельностью лиц, находящихся </w:t>
      </w:r>
      <w:r>
        <w:rPr>
          <w:color w:val="000000" w:themeColor="text1"/>
        </w:rPr>
        <w:br/>
        <w:t>под иностранным влиянием»;</w:t>
      </w:r>
    </w:p>
    <w:p w:rsidR="00F82EA8" w:rsidRDefault="00BC7CA1">
      <w:pPr>
        <w:ind w:firstLine="709"/>
        <w:jc w:val="both"/>
        <w:rPr>
          <w:color w:val="000000" w:themeColor="text1"/>
        </w:rPr>
      </w:pPr>
      <w:proofErr w:type="gramStart"/>
      <w:r>
        <w:rPr>
          <w:color w:val="000000" w:themeColor="text1"/>
        </w:rPr>
        <w:t xml:space="preserve">6) в реестре дисквалифицированных лиц должны отсутствовать </w:t>
      </w:r>
      <w:r>
        <w:rPr>
          <w:color w:val="000000" w:themeColor="text1"/>
        </w:rPr>
        <w:b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Предприятия, являющегося юридическим лицом;</w:t>
      </w:r>
      <w:proofErr w:type="gramEnd"/>
    </w:p>
    <w:p w:rsidR="00F82EA8" w:rsidRDefault="00BC7CA1">
      <w:pPr>
        <w:ind w:firstLine="709"/>
        <w:jc w:val="both"/>
        <w:rPr>
          <w:color w:val="000000" w:themeColor="text1"/>
        </w:rPr>
      </w:pPr>
      <w:r>
        <w:t xml:space="preserve"> 7) Предприятие не находится в процессе реорганизации (за исключением реорганизации в форме присоединения к юридическому лицу, являющемуся </w:t>
      </w:r>
      <w:r>
        <w:lastRenderedPageBreak/>
        <w:t>получателем субсидии (участником отбора), другого юридического лица), ликвидации, деятельность получателя субсидии (участника отбора) не приостановлена в порядке, предусмотренном законодательством Российской Федерации;</w:t>
      </w:r>
    </w:p>
    <w:p w:rsidR="00F82EA8" w:rsidRDefault="00BC7CA1">
      <w:pPr>
        <w:tabs>
          <w:tab w:val="left" w:pos="142"/>
          <w:tab w:val="left" w:pos="851"/>
          <w:tab w:val="left" w:pos="1134"/>
        </w:tabs>
        <w:ind w:firstLine="709"/>
        <w:jc w:val="both"/>
      </w:pPr>
      <w:r>
        <w:t>8) у Предприятия отсутствуют просроченная задолженность по возврату в бюджет Чебаркульского городского округа иных субсидий, бюджетных инвестиций;</w:t>
      </w:r>
    </w:p>
    <w:p w:rsidR="00F82EA8" w:rsidRDefault="00BC7CA1">
      <w:pPr>
        <w:tabs>
          <w:tab w:val="left" w:pos="142"/>
          <w:tab w:val="left" w:pos="851"/>
          <w:tab w:val="left" w:pos="1134"/>
        </w:tabs>
        <w:ind w:firstLine="709"/>
        <w:jc w:val="both"/>
      </w:pPr>
      <w:r>
        <w:t xml:space="preserve">9) является  предприятием жилищно-коммунального комплекса, которое обеспечивает предоставление населению и объектам социальной инфраструктуры Чебаркульского городского округа  жилищно-коммунальных услуг по установленным в соответствии с законодательством тарифам;  </w:t>
      </w:r>
    </w:p>
    <w:p w:rsidR="00F82EA8" w:rsidRDefault="00BC7CA1">
      <w:pPr>
        <w:tabs>
          <w:tab w:val="left" w:pos="142"/>
          <w:tab w:val="left" w:pos="851"/>
          <w:tab w:val="left" w:pos="1134"/>
        </w:tabs>
        <w:ind w:firstLine="709"/>
        <w:jc w:val="both"/>
      </w:pPr>
      <w:r>
        <w:t xml:space="preserve">10) </w:t>
      </w:r>
      <w:r>
        <w:rPr>
          <w:color w:val="000000" w:themeColor="text1"/>
        </w:rPr>
        <w:t>Предприятие</w:t>
      </w:r>
      <w:r>
        <w:t xml:space="preserve">  владеет на законном основании объектами жилищно-коммунального хозяйства на территории Чебаркульского городского округа, являющимися муниципальной собственностью.</w:t>
      </w:r>
      <w:bookmarkEnd w:id="8"/>
      <w:bookmarkEnd w:id="9"/>
    </w:p>
    <w:p w:rsidR="00F82EA8" w:rsidRDefault="00BC7CA1">
      <w:pPr>
        <w:tabs>
          <w:tab w:val="left" w:pos="142"/>
          <w:tab w:val="left" w:pos="851"/>
          <w:tab w:val="left" w:pos="1134"/>
        </w:tabs>
        <w:ind w:firstLine="709"/>
        <w:jc w:val="both"/>
      </w:pPr>
      <w:r>
        <w:t>8. Проверка на соответствие требованиям для получения субсидии проводится при проведении отбора в соответствии с пунктом 15</w:t>
      </w:r>
      <w:r w:rsidR="00A86AAC">
        <w:t xml:space="preserve"> </w:t>
      </w:r>
      <w:r>
        <w:t>настоящего Порядка.</w:t>
      </w:r>
    </w:p>
    <w:p w:rsidR="00F82EA8" w:rsidRDefault="00BC7CA1">
      <w:pPr>
        <w:widowControl w:val="0"/>
        <w:ind w:firstLine="708"/>
        <w:jc w:val="both"/>
      </w:pPr>
      <w:r>
        <w:t>9. Проведение отбора получателей субсидии проводится в форме запроса</w:t>
      </w:r>
    </w:p>
    <w:p w:rsidR="00F82EA8" w:rsidRDefault="00BC7CA1">
      <w:pPr>
        <w:widowControl w:val="0"/>
        <w:jc w:val="both"/>
      </w:pPr>
      <w:r>
        <w:t>предложений на основании предложений (заявок), направленных участниками для участия в отборе, исходя из соответствия участника отбора требованиям, указанным в пунктах</w:t>
      </w:r>
      <w:r w:rsidR="00A86AAC">
        <w:t xml:space="preserve"> </w:t>
      </w:r>
      <w:r>
        <w:t>6 и 7 настоящего Порядка, и очередности поступления предложений (заявок) на участие в отборе (далее – заявка).</w:t>
      </w:r>
    </w:p>
    <w:p w:rsidR="00F82EA8" w:rsidRDefault="00BC7CA1">
      <w:pPr>
        <w:ind w:firstLine="709"/>
        <w:jc w:val="both"/>
      </w:pPr>
      <w:r>
        <w:t>10. Объявление о проведении отбора размещается на официальном сайте Администрации Чебаркульского городского округа в информационно-телекоммуникационной сети Интернет (далее – официальный сайт Администрации Чебаркульского городского округа) с указанием:</w:t>
      </w:r>
    </w:p>
    <w:p w:rsidR="00F82EA8" w:rsidRDefault="00BC7CA1">
      <w:pPr>
        <w:ind w:firstLine="709"/>
        <w:jc w:val="both"/>
      </w:pPr>
      <w:r>
        <w:t xml:space="preserve">1) 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 так как,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 </w:t>
      </w:r>
    </w:p>
    <w:p w:rsidR="00F82EA8" w:rsidRDefault="00BC7CA1">
      <w:pPr>
        <w:ind w:firstLine="709"/>
        <w:jc w:val="both"/>
      </w:pPr>
      <w:r>
        <w:t xml:space="preserve">2) наименования, места нахождения, почтового адреса, адреса электронной почты главного распорядителя; </w:t>
      </w:r>
    </w:p>
    <w:p w:rsidR="00F82EA8" w:rsidRDefault="00BC7CA1">
      <w:pPr>
        <w:ind w:firstLine="709"/>
        <w:jc w:val="both"/>
      </w:pPr>
      <w:r>
        <w:t>3) результат</w:t>
      </w:r>
      <w:r w:rsidR="002642C9">
        <w:t>о</w:t>
      </w:r>
      <w:r>
        <w:t>в</w:t>
      </w:r>
      <w:r w:rsidR="002642C9">
        <w:t xml:space="preserve"> </w:t>
      </w:r>
      <w:r>
        <w:t xml:space="preserve">предоставления субсидии, установленных в пункте 29 настоящего Порядка; </w:t>
      </w:r>
    </w:p>
    <w:p w:rsidR="00F82EA8" w:rsidRDefault="00BC7CA1">
      <w:pPr>
        <w:ind w:firstLine="709"/>
        <w:jc w:val="both"/>
      </w:pPr>
      <w:r>
        <w:t>4) доменного имени и (или) указателей страниц на официальном сайте Администрации Чебаркульского городского округа, на котором обеспечивается проведение отбора;</w:t>
      </w:r>
    </w:p>
    <w:p w:rsidR="00F82EA8" w:rsidRDefault="00BC7CA1">
      <w:pPr>
        <w:ind w:firstLine="709"/>
        <w:jc w:val="both"/>
      </w:pPr>
      <w:r>
        <w:t xml:space="preserve">5) требований, которым должны соответствовать участники отбора, установленных в пунктах 6 и 7 настоящего Порядка, и перечня документов, указанных в пунктах 11,12 настоящего Порядка, представляемых участниками отбора для подтверждения их соответствия указанным требованиям; </w:t>
      </w:r>
    </w:p>
    <w:p w:rsidR="00F82EA8" w:rsidRDefault="00BC7CA1">
      <w:pPr>
        <w:ind w:firstLine="709"/>
        <w:jc w:val="both"/>
      </w:pPr>
      <w:r>
        <w:lastRenderedPageBreak/>
        <w:t>6) порядка подачи заявок участниками отбора и требований, предъявляемых к форме и содержанию заявок, подаваемых участниками отбора;</w:t>
      </w:r>
    </w:p>
    <w:p w:rsidR="00F82EA8" w:rsidRDefault="00BC7CA1">
      <w:pPr>
        <w:ind w:firstLine="709"/>
        <w:jc w:val="both"/>
      </w:pPr>
      <w:r>
        <w:t xml:space="preserve">7) порядка отзыва заявок участников отбора, порядка возврата заявок участников отбора, </w:t>
      </w:r>
      <w:proofErr w:type="gramStart"/>
      <w:r>
        <w:t>определяющего</w:t>
      </w:r>
      <w:proofErr w:type="gramEnd"/>
      <w:r>
        <w:t xml:space="preserve"> в том числе основания для возврата заявок участников отбора, порядка внесения изменений в заявки участников отбора;</w:t>
      </w:r>
    </w:p>
    <w:p w:rsidR="00F82EA8" w:rsidRDefault="00BC7CA1">
      <w:pPr>
        <w:ind w:firstLine="709"/>
        <w:jc w:val="both"/>
      </w:pPr>
      <w:r>
        <w:t xml:space="preserve">8) правил рассмотрения и оценки заявок участников отбора в соответствии </w:t>
      </w:r>
      <w:r>
        <w:br/>
        <w:t xml:space="preserve">с настоящим Порядком; </w:t>
      </w:r>
    </w:p>
    <w:p w:rsidR="00F82EA8" w:rsidRDefault="00BC7CA1">
      <w:pPr>
        <w:ind w:firstLine="709"/>
        <w:jc w:val="both"/>
      </w:pPr>
      <w: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F82EA8" w:rsidRDefault="00BC7CA1">
      <w:pPr>
        <w:ind w:firstLine="709"/>
        <w:jc w:val="both"/>
      </w:pPr>
      <w:r>
        <w:t>10) срока, в течение которого победитель отбора должен подписать Соглашение;</w:t>
      </w:r>
    </w:p>
    <w:p w:rsidR="00F82EA8" w:rsidRDefault="00BC7CA1">
      <w:pPr>
        <w:ind w:firstLine="709"/>
        <w:jc w:val="both"/>
      </w:pPr>
      <w:r>
        <w:t xml:space="preserve">11) условий признания победителя отбора </w:t>
      </w:r>
      <w:proofErr w:type="gramStart"/>
      <w:r>
        <w:t>уклонившимся</w:t>
      </w:r>
      <w:proofErr w:type="gramEnd"/>
      <w:r>
        <w:t xml:space="preserve"> от заключения Соглашения;</w:t>
      </w:r>
    </w:p>
    <w:p w:rsidR="00F82EA8" w:rsidRDefault="00BC7CA1">
      <w:pPr>
        <w:ind w:firstLine="709"/>
        <w:jc w:val="both"/>
      </w:pPr>
      <w:r>
        <w:t>12) даты размещения результатов отбора на официальном сайте Администрации Чебаркульского городского округа, которая не может быть позднее 14-го календарного дня, следующего за днем определения победителя отбора.</w:t>
      </w:r>
    </w:p>
    <w:p w:rsidR="00F82EA8" w:rsidRDefault="00BC7CA1">
      <w:pPr>
        <w:ind w:firstLine="709"/>
        <w:jc w:val="both"/>
      </w:pPr>
      <w:r>
        <w:t>11. Для участия в отборе участники отбора представляют главному распорядителю в срок, установленный объявлением об отборе, следующие документы:</w:t>
      </w:r>
    </w:p>
    <w:p w:rsidR="00F82EA8" w:rsidRDefault="00BC7CA1">
      <w:pPr>
        <w:ind w:firstLine="709"/>
        <w:jc w:val="both"/>
        <w:rPr>
          <w:color w:val="000000" w:themeColor="text1"/>
        </w:rPr>
      </w:pPr>
      <w:r>
        <w:rPr>
          <w:color w:val="000000" w:themeColor="text1"/>
        </w:rPr>
        <w:t xml:space="preserve">1) Заявку на предоставление субсидии в целях финансового обеспечения затрат в рамках мер по предупреждению банкротства и восстановлению платежеспособности по форме согласно приложению №1 </w:t>
      </w:r>
      <w:r>
        <w:rPr>
          <w:color w:val="000000" w:themeColor="text1"/>
        </w:rPr>
        <w:br/>
        <w:t>к настоящему Порядку</w:t>
      </w:r>
    </w:p>
    <w:p w:rsidR="00F82EA8" w:rsidRDefault="00BC7CA1">
      <w:pPr>
        <w:ind w:firstLine="709"/>
        <w:jc w:val="both"/>
        <w:rPr>
          <w:color w:val="000000" w:themeColor="text1"/>
        </w:rPr>
      </w:pPr>
      <w:r>
        <w:rPr>
          <w:color w:val="000000" w:themeColor="text1"/>
        </w:rPr>
        <w:t xml:space="preserve">2) Выписка из Единого государственного реестра юридических лиц </w:t>
      </w:r>
      <w:r>
        <w:rPr>
          <w:color w:val="000000" w:themeColor="text1"/>
        </w:rPr>
        <w:br/>
        <w:t>и индивидуальных предпринимателей.</w:t>
      </w:r>
    </w:p>
    <w:p w:rsidR="00F82EA8" w:rsidRDefault="00BC7CA1">
      <w:pPr>
        <w:ind w:firstLine="709"/>
        <w:jc w:val="both"/>
        <w:rPr>
          <w:color w:val="000000" w:themeColor="text1"/>
        </w:rPr>
      </w:pPr>
      <w:r>
        <w:rPr>
          <w:color w:val="000000" w:themeColor="text1"/>
        </w:rPr>
        <w:t>3) Заверенные копии свидетельства о постановке на налоговый учет юридического лица.</w:t>
      </w:r>
    </w:p>
    <w:p w:rsidR="00F82EA8" w:rsidRDefault="00BC7CA1">
      <w:pPr>
        <w:ind w:firstLine="709"/>
        <w:jc w:val="both"/>
        <w:rPr>
          <w:color w:val="000000" w:themeColor="text1"/>
        </w:rPr>
      </w:pPr>
      <w:r>
        <w:rPr>
          <w:color w:val="000000" w:themeColor="text1"/>
        </w:rPr>
        <w:t>4) Заверенная копия устава юридического лица.</w:t>
      </w:r>
    </w:p>
    <w:p w:rsidR="00F82EA8" w:rsidRDefault="00BC7CA1">
      <w:pPr>
        <w:ind w:firstLine="709"/>
        <w:jc w:val="both"/>
        <w:rPr>
          <w:color w:val="000000" w:themeColor="text1"/>
        </w:rPr>
      </w:pPr>
      <w:r>
        <w:rPr>
          <w:color w:val="000000" w:themeColor="text1"/>
        </w:rPr>
        <w:t xml:space="preserve">5) Документы, подтверждающие полномочия руководителя </w:t>
      </w:r>
      <w:r>
        <w:rPr>
          <w:color w:val="000000" w:themeColor="text1"/>
        </w:rPr>
        <w:br/>
        <w:t>или представителя Предприятия (заверенная копия).</w:t>
      </w:r>
    </w:p>
    <w:p w:rsidR="00F82EA8" w:rsidRDefault="00BC7CA1">
      <w:pPr>
        <w:ind w:firstLine="709"/>
        <w:jc w:val="both"/>
        <w:rPr>
          <w:color w:val="000000" w:themeColor="text1"/>
        </w:rPr>
      </w:pPr>
      <w:r>
        <w:rPr>
          <w:color w:val="000000" w:themeColor="text1"/>
        </w:rPr>
        <w:t xml:space="preserve">6) Гарантийное письмо, подписанное руководителем и главным бухгалтером Предприятия, а также заверенное печатью, содержащее сведения </w:t>
      </w:r>
      <w:r>
        <w:rPr>
          <w:color w:val="000000" w:themeColor="text1"/>
        </w:rPr>
        <w:br/>
        <w:t>о том что:</w:t>
      </w:r>
    </w:p>
    <w:p w:rsidR="00F82EA8" w:rsidRDefault="00BC7CA1">
      <w:pPr>
        <w:ind w:firstLine="709"/>
        <w:jc w:val="both"/>
        <w:rPr>
          <w:color w:val="000000" w:themeColor="text1"/>
        </w:rPr>
      </w:pPr>
      <w:proofErr w:type="gramStart"/>
      <w:r>
        <w:rPr>
          <w:color w:val="000000" w:themeColor="text1"/>
        </w:rPr>
        <w:t xml:space="preserve">а) Предприятие не является иностранным юридическим лицом, </w:t>
      </w:r>
      <w:r>
        <w:rPr>
          <w:color w:val="000000" w:themeColor="text1"/>
        </w:rPr>
        <w:br/>
        <w:t xml:space="preserve">в том числе местом регистрации которого является государство </w:t>
      </w:r>
      <w:r>
        <w:rPr>
          <w:color w:val="000000" w:themeColor="text1"/>
        </w:rPr>
        <w:b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Pr>
          <w:color w:val="000000" w:themeColor="text1"/>
        </w:rPr>
        <w:br/>
        <w:t>для промежуточного (</w:t>
      </w:r>
      <w:proofErr w:type="spellStart"/>
      <w:r>
        <w:rPr>
          <w:color w:val="000000" w:themeColor="text1"/>
        </w:rPr>
        <w:t>офшорного</w:t>
      </w:r>
      <w:proofErr w:type="spellEnd"/>
      <w:r>
        <w:rPr>
          <w:color w:val="000000" w:themeColor="text1"/>
        </w:rPr>
        <w:t xml:space="preserve">) владения активами в Российской Федерации (далее - </w:t>
      </w:r>
      <w:proofErr w:type="spellStart"/>
      <w:r>
        <w:rPr>
          <w:color w:val="000000" w:themeColor="text1"/>
        </w:rPr>
        <w:t>офшорные</w:t>
      </w:r>
      <w:proofErr w:type="spellEnd"/>
      <w:r>
        <w:rPr>
          <w:color w:val="000000" w:themeColor="text1"/>
        </w:rPr>
        <w:t xml:space="preserve"> компании), а также российским юридическим лицом, </w:t>
      </w:r>
      <w:r>
        <w:rPr>
          <w:color w:val="000000" w:themeColor="text1"/>
        </w:rPr>
        <w:br/>
        <w:t xml:space="preserve">в уставном (складочном) капитале которого доля прямого или косвенного (через третьих лиц) участия </w:t>
      </w:r>
      <w:proofErr w:type="spellStart"/>
      <w:r>
        <w:rPr>
          <w:color w:val="000000" w:themeColor="text1"/>
        </w:rPr>
        <w:t>офшорных</w:t>
      </w:r>
      <w:proofErr w:type="spellEnd"/>
      <w:r>
        <w:rPr>
          <w:color w:val="000000" w:themeColor="text1"/>
        </w:rPr>
        <w:t xml:space="preserve"> компаний</w:t>
      </w:r>
      <w:proofErr w:type="gramEnd"/>
      <w:r>
        <w:rPr>
          <w:color w:val="000000" w:themeColor="text1"/>
        </w:rPr>
        <w:t xml:space="preserve"> в совокупности </w:t>
      </w:r>
      <w:r>
        <w:rPr>
          <w:color w:val="000000" w:themeColor="text1"/>
        </w:rPr>
        <w:br/>
        <w:t xml:space="preserve">превышает 25 процентов (если иное не предусмотрено законодательством Российской Федерации). </w:t>
      </w:r>
      <w:proofErr w:type="gramStart"/>
      <w:r>
        <w:rPr>
          <w:color w:val="000000" w:themeColor="text1"/>
        </w:rPr>
        <w:t xml:space="preserve">При расчете доли участия </w:t>
      </w:r>
      <w:proofErr w:type="spellStart"/>
      <w:r>
        <w:rPr>
          <w:color w:val="000000" w:themeColor="text1"/>
        </w:rPr>
        <w:t>офшорных</w:t>
      </w:r>
      <w:proofErr w:type="spellEnd"/>
      <w:r>
        <w:rPr>
          <w:color w:val="000000" w:themeColor="text1"/>
        </w:rPr>
        <w:t xml:space="preserve"> компаний </w:t>
      </w:r>
      <w:r>
        <w:rPr>
          <w:color w:val="000000" w:themeColor="text1"/>
        </w:rPr>
        <w:br/>
      </w:r>
      <w:r>
        <w:rPr>
          <w:color w:val="000000" w:themeColor="text1"/>
        </w:rPr>
        <w:lastRenderedPageBreak/>
        <w:t xml:space="preserve">в капитале российских юридических лиц не учитывается прямое </w:t>
      </w:r>
      <w:r>
        <w:rPr>
          <w:color w:val="000000" w:themeColor="text1"/>
        </w:rPr>
        <w:br/>
        <w:t xml:space="preserve">и (или) косвенное участие </w:t>
      </w:r>
      <w:proofErr w:type="spellStart"/>
      <w:r>
        <w:rPr>
          <w:color w:val="000000" w:themeColor="text1"/>
        </w:rPr>
        <w:t>офшорных</w:t>
      </w:r>
      <w:proofErr w:type="spellEnd"/>
      <w:r>
        <w:rPr>
          <w:color w:val="000000" w:themeColor="text1"/>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Pr>
          <w:color w:val="000000" w:themeColor="text1"/>
        </w:rPr>
        <w:t>офшорных</w:t>
      </w:r>
      <w:proofErr w:type="spellEnd"/>
      <w:r>
        <w:rPr>
          <w:color w:val="000000" w:themeColor="text1"/>
        </w:rPr>
        <w:t xml:space="preserve"> компаний в капитале других российских юридических лиц, реализованное через участие в капитале указанных публичных</w:t>
      </w:r>
      <w:proofErr w:type="gramEnd"/>
      <w:r>
        <w:rPr>
          <w:color w:val="000000" w:themeColor="text1"/>
        </w:rPr>
        <w:t xml:space="preserve"> акционерных обществ;</w:t>
      </w:r>
    </w:p>
    <w:p w:rsidR="00F82EA8" w:rsidRDefault="00BC7CA1">
      <w:pPr>
        <w:ind w:firstLine="709"/>
        <w:jc w:val="both"/>
        <w:rPr>
          <w:color w:val="000000" w:themeColor="text1"/>
        </w:rPr>
      </w:pPr>
      <w:r>
        <w:rPr>
          <w:color w:val="000000" w:themeColor="text1"/>
        </w:rPr>
        <w:t xml:space="preserve">б) Предприятие не находится в перечне организаций и физических лиц, </w:t>
      </w:r>
      <w:r>
        <w:rPr>
          <w:color w:val="000000" w:themeColor="text1"/>
        </w:rPr>
        <w:br/>
        <w:t xml:space="preserve">в отношении которых имеются сведения об их причастности к экстремистской деятельности или терроризму; </w:t>
      </w:r>
    </w:p>
    <w:p w:rsidR="00F82EA8" w:rsidRDefault="00BC7CA1">
      <w:pPr>
        <w:ind w:firstLine="709"/>
        <w:jc w:val="both"/>
        <w:rPr>
          <w:color w:val="000000" w:themeColor="text1"/>
        </w:rPr>
      </w:pPr>
      <w:proofErr w:type="gramStart"/>
      <w:r>
        <w:rPr>
          <w:color w:val="000000" w:themeColor="text1"/>
        </w:rPr>
        <w:t>в) Предприятие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82EA8" w:rsidRDefault="00BC7CA1">
      <w:pPr>
        <w:ind w:firstLine="709"/>
        <w:jc w:val="both"/>
        <w:rPr>
          <w:color w:val="000000" w:themeColor="text1"/>
        </w:rPr>
      </w:pPr>
      <w:r>
        <w:rPr>
          <w:color w:val="000000" w:themeColor="text1"/>
        </w:rPr>
        <w:t xml:space="preserve">г) Предприятие в текущем финансовом году не получало средства </w:t>
      </w:r>
      <w:r>
        <w:rPr>
          <w:color w:val="000000" w:themeColor="text1"/>
        </w:rPr>
        <w:br/>
        <w:t>из бюджета округа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в целях предупреждения банкротства и восстановление платежеспособности;</w:t>
      </w:r>
    </w:p>
    <w:p w:rsidR="00F82EA8" w:rsidRDefault="00BC7CA1">
      <w:pPr>
        <w:ind w:firstLine="709"/>
        <w:jc w:val="both"/>
        <w:rPr>
          <w:color w:val="000000" w:themeColor="text1"/>
        </w:rPr>
      </w:pPr>
      <w:r>
        <w:rPr>
          <w:color w:val="000000" w:themeColor="text1"/>
        </w:rPr>
        <w:t xml:space="preserve">е) Предприятие не является иностранным агентом в соответствии </w:t>
      </w:r>
      <w:r>
        <w:rPr>
          <w:color w:val="000000" w:themeColor="text1"/>
        </w:rPr>
        <w:br/>
        <w:t xml:space="preserve">с Федеральным законом «О </w:t>
      </w:r>
      <w:proofErr w:type="gramStart"/>
      <w:r>
        <w:rPr>
          <w:color w:val="000000" w:themeColor="text1"/>
        </w:rPr>
        <w:t>контроле за</w:t>
      </w:r>
      <w:proofErr w:type="gramEnd"/>
      <w:r>
        <w:rPr>
          <w:color w:val="000000" w:themeColor="text1"/>
        </w:rPr>
        <w:t xml:space="preserve"> деятельностью лиц, находящихся </w:t>
      </w:r>
      <w:r>
        <w:rPr>
          <w:color w:val="000000" w:themeColor="text1"/>
        </w:rPr>
        <w:br/>
        <w:t>под иностранным влиянием»;</w:t>
      </w:r>
    </w:p>
    <w:p w:rsidR="00F82EA8" w:rsidRDefault="00BC7CA1">
      <w:pPr>
        <w:ind w:firstLine="709"/>
        <w:jc w:val="both"/>
        <w:rPr>
          <w:color w:val="000000" w:themeColor="text1"/>
        </w:rPr>
      </w:pPr>
      <w:proofErr w:type="gramStart"/>
      <w:r>
        <w:rPr>
          <w:color w:val="000000" w:themeColor="text1"/>
        </w:rPr>
        <w:t xml:space="preserve">ж) в реестре дисквалифицированных лиц отсутствуют сведения </w:t>
      </w:r>
      <w:r>
        <w:rPr>
          <w:color w:val="000000" w:themeColor="text1"/>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Предприятия, являющегося юридическим лицом.</w:t>
      </w:r>
      <w:proofErr w:type="gramEnd"/>
    </w:p>
    <w:p w:rsidR="00F82EA8" w:rsidRDefault="00BC7CA1">
      <w:pPr>
        <w:ind w:firstLine="709"/>
        <w:jc w:val="both"/>
        <w:rPr>
          <w:color w:val="000000" w:themeColor="text1"/>
        </w:rPr>
      </w:pPr>
      <w:r>
        <w:rPr>
          <w:color w:val="000000" w:themeColor="text1"/>
        </w:rPr>
        <w:t>7) </w:t>
      </w:r>
      <w:hyperlink r:id="rId9" w:history="1">
        <w:r>
          <w:rPr>
            <w:color w:val="000000" w:themeColor="text1"/>
          </w:rPr>
          <w:t>Бухгалтерская отчетность</w:t>
        </w:r>
      </w:hyperlink>
      <w:r>
        <w:rPr>
          <w:color w:val="000000" w:themeColor="text1"/>
        </w:rPr>
        <w:t xml:space="preserve"> на последнюю отчетную дату текущего отчетного периода (квартал, полугодие, 9 месяцев, год), при наличии - аудиторское заключение к бухгалтерской отчетности.</w:t>
      </w:r>
    </w:p>
    <w:p w:rsidR="00F82EA8" w:rsidRDefault="00BC7CA1">
      <w:pPr>
        <w:ind w:firstLine="709"/>
        <w:jc w:val="both"/>
        <w:rPr>
          <w:color w:val="000000" w:themeColor="text1"/>
        </w:rPr>
      </w:pPr>
      <w:r>
        <w:rPr>
          <w:color w:val="000000" w:themeColor="text1"/>
        </w:rPr>
        <w:t>8) Реестр кредиторской задолженности в разрезе кредиторов на первое число месяца, в котором подано заявление на получение Субсидии, с указанием просроченной задолженности более трех месяцев.</w:t>
      </w:r>
    </w:p>
    <w:p w:rsidR="00F82EA8" w:rsidRDefault="00BC7CA1">
      <w:pPr>
        <w:ind w:firstLine="709"/>
        <w:jc w:val="both"/>
      </w:pPr>
      <w:proofErr w:type="gramStart"/>
      <w:r>
        <w:rPr>
          <w:color w:val="000000" w:themeColor="text1"/>
        </w:rPr>
        <w:t xml:space="preserve">9) Реестр просроченной кредиторской задолженности, подлежащей погашению за счет средств Субсидии на последнюю отчетную дату </w:t>
      </w:r>
      <w:r>
        <w:rPr>
          <w:color w:val="000000" w:themeColor="text1"/>
        </w:rPr>
        <w:br/>
        <w:t xml:space="preserve">в разрезе кредиторов с указанием сроков возникновения задолженности, </w:t>
      </w:r>
      <w:r>
        <w:rPr>
          <w:color w:val="000000" w:themeColor="text1"/>
        </w:rPr>
        <w:br/>
        <w:t>с приложением заверенных заявителем копий документов, подтверждающих обязательства по уплате просроченной кредиторской задолженности (договоры, акты сверок взаимных расчетов с организациями - поставщиками товаров, работ (услуг) по состоянию на первое число месяца, в котором подано заявление на получение Субсидии</w:t>
      </w:r>
      <w:proofErr w:type="gramEnd"/>
      <w:r>
        <w:rPr>
          <w:color w:val="000000" w:themeColor="text1"/>
        </w:rPr>
        <w:t xml:space="preserve">, требования (претензии) об уплате задолженности, копии исполнительных документов, копии судебных решений, </w:t>
      </w:r>
      <w:proofErr w:type="spellStart"/>
      <w:r>
        <w:t>оборотно-сальдовые</w:t>
      </w:r>
      <w:proofErr w:type="spellEnd"/>
      <w:r>
        <w:t xml:space="preserve"> ведомости по соответствующим счетам бухгалтерского учета, на которых отражена кредиторская задолженность по  представленным </w:t>
      </w:r>
      <w:r>
        <w:lastRenderedPageBreak/>
        <w:t>Заявителем первичным документам,   по состоянию на первое число месяца, в котором подано заявление на получение Субсидии).</w:t>
      </w:r>
    </w:p>
    <w:p w:rsidR="00F82EA8" w:rsidRDefault="00BC7CA1">
      <w:pPr>
        <w:ind w:firstLine="709"/>
        <w:jc w:val="both"/>
        <w:rPr>
          <w:color w:val="000000" w:themeColor="text1"/>
        </w:rPr>
      </w:pPr>
      <w:r>
        <w:rPr>
          <w:color w:val="000000" w:themeColor="text1"/>
        </w:rPr>
        <w:t xml:space="preserve">10) Реестр дебиторской задолженности в разрезе дебиторов </w:t>
      </w:r>
      <w:r>
        <w:rPr>
          <w:color w:val="000000" w:themeColor="text1"/>
        </w:rPr>
        <w:br/>
        <w:t xml:space="preserve">на первое число месяца, в котором подано заявление на получение Субсидии, </w:t>
      </w:r>
      <w:r>
        <w:rPr>
          <w:color w:val="000000" w:themeColor="text1"/>
        </w:rPr>
        <w:br/>
        <w:t xml:space="preserve">с указанием текущей задолженности, просроченной задолженности </w:t>
      </w:r>
      <w:r>
        <w:rPr>
          <w:color w:val="000000" w:themeColor="text1"/>
        </w:rPr>
        <w:br/>
        <w:t>более трех месяцев и безнадежной (нереальной) к взысканию (с приложением подтверждающих документов по тем дебиторам, задолженность которых признана безнадежной (нереальной) к взысканию).</w:t>
      </w:r>
    </w:p>
    <w:p w:rsidR="00F82EA8" w:rsidRDefault="00BC7CA1">
      <w:pPr>
        <w:ind w:firstLine="709"/>
        <w:jc w:val="both"/>
        <w:rPr>
          <w:color w:val="000000" w:themeColor="text1"/>
        </w:rPr>
      </w:pPr>
      <w:proofErr w:type="gramStart"/>
      <w:r>
        <w:rPr>
          <w:color w:val="000000" w:themeColor="text1"/>
        </w:rPr>
        <w:t>11) Заверенную участником отбора аналитическую справку, подтверждающую, что финансовое положение Предприятия отвечает признакам банкротства, предусмотренным пунктом 2 статьи 3 Фед</w:t>
      </w:r>
      <w:r w:rsidR="002642C9">
        <w:rPr>
          <w:color w:val="000000" w:themeColor="text1"/>
        </w:rPr>
        <w:t xml:space="preserve">ерального закона от 26.10.2002 г. </w:t>
      </w:r>
      <w:r>
        <w:rPr>
          <w:color w:val="000000" w:themeColor="text1"/>
        </w:rPr>
        <w:t xml:space="preserve">№ 127-ФЗ «О несостоятельности (банкротстве)», </w:t>
      </w:r>
      <w:r>
        <w:rPr>
          <w:color w:val="000000" w:themeColor="text1"/>
        </w:rPr>
        <w:br/>
        <w:t>а также подтверждающую невозможность самостоятельного погашения задолженности Предприятием по обязательным платежам и обосновывающую размер требуемых средств для погашения денежных обязательств и обязательных платежей заявителя.</w:t>
      </w:r>
      <w:proofErr w:type="gramEnd"/>
    </w:p>
    <w:p w:rsidR="00F82EA8" w:rsidRDefault="00BC7CA1">
      <w:pPr>
        <w:ind w:firstLine="709"/>
        <w:jc w:val="both"/>
        <w:rPr>
          <w:color w:val="000000" w:themeColor="text1"/>
        </w:rPr>
      </w:pPr>
      <w:r>
        <w:rPr>
          <w:color w:val="000000" w:themeColor="text1"/>
        </w:rPr>
        <w:t xml:space="preserve">12) Расчет размера Субсидии по форме согласно приложению №2 </w:t>
      </w:r>
      <w:r>
        <w:rPr>
          <w:color w:val="000000" w:themeColor="text1"/>
        </w:rPr>
        <w:br/>
        <w:t>к настоящему Порядку.</w:t>
      </w:r>
    </w:p>
    <w:p w:rsidR="00F82EA8" w:rsidRDefault="00BC7CA1">
      <w:pPr>
        <w:ind w:firstLine="709"/>
        <w:jc w:val="both"/>
      </w:pPr>
      <w:r>
        <w:t xml:space="preserve">12. Заявка и документы, указанные в пункте 11 настоящего Порядка, представляются на бумажном носителе, должны быть пронумерованы </w:t>
      </w:r>
      <w:r>
        <w:br/>
        <w:t xml:space="preserve">и сброшюрованы в одну папку. Исправления в документах не допускаются. </w:t>
      </w:r>
    </w:p>
    <w:p w:rsidR="00F82EA8" w:rsidRDefault="00BC7CA1">
      <w:pPr>
        <w:ind w:firstLine="709"/>
        <w:jc w:val="both"/>
      </w:pPr>
      <w:r>
        <w:t>Участник отбора несет ответственность за достоверность сведений, содержащихся в документах, представленных им для получения субсидии.</w:t>
      </w:r>
    </w:p>
    <w:p w:rsidR="00F82EA8" w:rsidRDefault="00BC7CA1">
      <w:pPr>
        <w:ind w:firstLine="709"/>
        <w:jc w:val="both"/>
      </w:pPr>
      <w:r>
        <w:t>13. Заявка может быть отозвана до окончания срока приема заявок путем направления в Управление соответствующего письменного обращения участника отбора. Отозванные заявки не учитываются при</w:t>
      </w:r>
      <w:r w:rsidR="002642C9">
        <w:t xml:space="preserve"> </w:t>
      </w:r>
      <w:r>
        <w:t xml:space="preserve">определении количества заявок, представленных на участие в отборе. Участник отбора может подать одну заявку на участие в отборе. Заявка регистрируется Управлением в соответствии с правилами организации документооборота. </w:t>
      </w:r>
    </w:p>
    <w:p w:rsidR="00F82EA8" w:rsidRDefault="00BC7CA1">
      <w:pPr>
        <w:ind w:firstLine="709"/>
        <w:jc w:val="both"/>
      </w:pPr>
      <w:r>
        <w:t xml:space="preserve">14. Для рассмотрения и оценки заявок участников отбора Управление: </w:t>
      </w:r>
    </w:p>
    <w:p w:rsidR="00F82EA8" w:rsidRDefault="00BC7CA1">
      <w:pPr>
        <w:ind w:firstLine="709"/>
        <w:jc w:val="both"/>
      </w:pPr>
      <w:r>
        <w:t xml:space="preserve">1) устанавливает дату начала и дату окончания приема заявок на участие в отборе; </w:t>
      </w:r>
    </w:p>
    <w:p w:rsidR="00F82EA8" w:rsidRDefault="00BC7CA1">
      <w:pPr>
        <w:ind w:firstLine="709"/>
        <w:jc w:val="both"/>
      </w:pPr>
      <w:r>
        <w:t>2)  обеспечивает  прием  документов  участников отбора на бумажном носителе в срок не менее 5 календарных дней, следующих за днем размещения информации о проведении отбора.</w:t>
      </w:r>
    </w:p>
    <w:p w:rsidR="00F82EA8" w:rsidRDefault="00BC7CA1">
      <w:pPr>
        <w:ind w:firstLine="709"/>
        <w:jc w:val="both"/>
      </w:pPr>
      <w:r>
        <w:t xml:space="preserve">15. Управление в течение 5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 требованиям, указанным в пунктах 6 и 7 настоящего Порядка, и принимает следующие решения: </w:t>
      </w:r>
    </w:p>
    <w:p w:rsidR="00F82EA8" w:rsidRDefault="00BC7CA1">
      <w:pPr>
        <w:ind w:firstLine="709"/>
        <w:jc w:val="both"/>
      </w:pPr>
      <w:r>
        <w:t>1) об отклонении заявки участника отбора по основаниям, указанным в пункте 16 настоящего Порядка;</w:t>
      </w:r>
    </w:p>
    <w:p w:rsidR="00F82EA8" w:rsidRDefault="00BC7CA1">
      <w:pPr>
        <w:ind w:firstLine="709"/>
        <w:jc w:val="both"/>
      </w:pPr>
      <w:r>
        <w:t>2) отказе в заключени</w:t>
      </w:r>
      <w:proofErr w:type="gramStart"/>
      <w:r>
        <w:t>и</w:t>
      </w:r>
      <w:proofErr w:type="gramEnd"/>
      <w:r>
        <w:t xml:space="preserve"> Соглашения по основаниям, указанным в пункте 23 настоящего Порядка;</w:t>
      </w:r>
    </w:p>
    <w:p w:rsidR="00F82EA8" w:rsidRDefault="00BC7CA1">
      <w:pPr>
        <w:ind w:firstLine="709"/>
        <w:jc w:val="both"/>
      </w:pPr>
      <w:r>
        <w:t>3) об определении получателей субсидии по результатам отбора (решение о предоставлении  субсидии).</w:t>
      </w:r>
    </w:p>
    <w:p w:rsidR="00F82EA8" w:rsidRDefault="00BC7CA1">
      <w:pPr>
        <w:ind w:firstLine="709"/>
        <w:jc w:val="both"/>
      </w:pPr>
      <w:r>
        <w:lastRenderedPageBreak/>
        <w:t xml:space="preserve">16. Основаниями для отклонения заявки участника отбора на стадии рассмотрения и оценки заявок являются: </w:t>
      </w:r>
    </w:p>
    <w:p w:rsidR="00F82EA8" w:rsidRDefault="00BC7CA1">
      <w:pPr>
        <w:ind w:firstLine="709"/>
        <w:jc w:val="both"/>
      </w:pPr>
      <w:r>
        <w:t>1) несоответствие участника отбора требованиям, указанным в пунктах</w:t>
      </w:r>
      <w:r w:rsidR="004424E4">
        <w:t xml:space="preserve"> </w:t>
      </w:r>
      <w:r>
        <w:t>6</w:t>
      </w:r>
      <w:r w:rsidR="004424E4">
        <w:t xml:space="preserve"> </w:t>
      </w:r>
      <w:r>
        <w:t>и 7 настоящего Порядка;</w:t>
      </w:r>
    </w:p>
    <w:p w:rsidR="00F82EA8" w:rsidRDefault="00BC7CA1">
      <w:pPr>
        <w:ind w:firstLine="709"/>
        <w:jc w:val="both"/>
      </w:pPr>
      <w:r>
        <w:t>2) несоответствие представленных участником отбора документов требованиям, указанным в пунктах 11, 12 настоящего Порядка</w:t>
      </w:r>
      <w:r w:rsidR="002642C9">
        <w:t xml:space="preserve"> </w:t>
      </w:r>
      <w:r>
        <w:t>или непредставление (представление не в полном объеме) указанных документов;</w:t>
      </w:r>
    </w:p>
    <w:p w:rsidR="00F82EA8" w:rsidRDefault="00BC7CA1">
      <w:pPr>
        <w:ind w:firstLine="709"/>
        <w:jc w:val="both"/>
      </w:pPr>
      <w:r>
        <w:t>3) недостоверность представленной участником отбора информации, в том числе информации о месте нахождения и адресе юридического лица;</w:t>
      </w:r>
    </w:p>
    <w:p w:rsidR="00F82EA8" w:rsidRDefault="00BC7CA1">
      <w:pPr>
        <w:ind w:firstLine="709"/>
        <w:jc w:val="both"/>
      </w:pPr>
      <w:r>
        <w:t>4) подача участником отбора заявки после даты и (или) времени, определенных для подачи заявок.</w:t>
      </w:r>
    </w:p>
    <w:p w:rsidR="00F82EA8" w:rsidRDefault="00BC7CA1">
      <w:pPr>
        <w:ind w:firstLine="709"/>
        <w:jc w:val="both"/>
      </w:pPr>
      <w:r>
        <w:t>17. В случае принятия решения об отклонении заявки участника отбора, отказе в заключени</w:t>
      </w:r>
      <w:proofErr w:type="gramStart"/>
      <w:r>
        <w:t>и</w:t>
      </w:r>
      <w:proofErr w:type="gramEnd"/>
      <w:r>
        <w:t xml:space="preserve"> Соглашения Управление уведомляет получателя</w:t>
      </w:r>
      <w:r w:rsidR="002642C9">
        <w:t xml:space="preserve"> </w:t>
      </w:r>
      <w:r>
        <w:t>субсидии об указанном решении в письменной форме с указанием причин отказа в течение</w:t>
      </w:r>
      <w:r w:rsidR="004424E4">
        <w:t xml:space="preserve"> </w:t>
      </w:r>
      <w:r>
        <w:t>5 рабочих дней со дня принятия соответствующего решения.</w:t>
      </w:r>
    </w:p>
    <w:p w:rsidR="00F82EA8" w:rsidRDefault="00BC7CA1">
      <w:pPr>
        <w:ind w:firstLine="709"/>
        <w:jc w:val="both"/>
      </w:pPr>
      <w:r>
        <w:t>18. После устранения причин, вызвавших принятие решения об отклонении заявки участника отбора либо отказе в заключени</w:t>
      </w:r>
      <w:proofErr w:type="gramStart"/>
      <w:r>
        <w:t>и</w:t>
      </w:r>
      <w:proofErr w:type="gramEnd"/>
      <w:r>
        <w:t xml:space="preserve"> Соглашения, получатель субсидии вправе повторно обратиться в Управление за предоставлением субсидии в соответствии с условиями настоящего Порядка.</w:t>
      </w:r>
    </w:p>
    <w:p w:rsidR="00F82EA8" w:rsidRDefault="00BC7CA1">
      <w:pPr>
        <w:ind w:firstLine="709"/>
        <w:jc w:val="both"/>
      </w:pPr>
      <w:r>
        <w:t xml:space="preserve">19. Информация о результате рассмотрения заявок размещается на официальном сайте Администрации Чебаркульского городского округа не позднее 5 рабочих дней </w:t>
      </w:r>
      <w:proofErr w:type="gramStart"/>
      <w:r>
        <w:t>с даты принятия</w:t>
      </w:r>
      <w:proofErr w:type="gramEnd"/>
      <w:r>
        <w:t xml:space="preserve"> решений, указанных в пункте 15 настоящего Порядка. Уведомление о принятых решениях направляется в письменном виде участникам отбора в срок, указанный в настоящем пункте.</w:t>
      </w:r>
    </w:p>
    <w:p w:rsidR="00F82EA8" w:rsidRDefault="00BC7CA1">
      <w:pPr>
        <w:ind w:firstLine="709"/>
        <w:jc w:val="both"/>
      </w:pPr>
      <w:r>
        <w:t xml:space="preserve">20. </w:t>
      </w:r>
      <w:proofErr w:type="gramStart"/>
      <w:r>
        <w:t>Информация о результате рассмотрения заявок должна содержать сведения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наименование получателя субсидии, с которым заключается Соглашение, и размер предоставляемой ему субсидии.</w:t>
      </w:r>
      <w:proofErr w:type="gramEnd"/>
    </w:p>
    <w:p w:rsidR="00F82EA8" w:rsidRDefault="00BC7CA1">
      <w:pPr>
        <w:ind w:firstLine="709"/>
        <w:jc w:val="both"/>
      </w:pPr>
      <w:r>
        <w:t>21. Размер предоставляемой субсидии (</w:t>
      </w:r>
      <w:proofErr w:type="spellStart"/>
      <w:r>
        <w:t>Ci</w:t>
      </w:r>
      <w:proofErr w:type="spellEnd"/>
      <w:r>
        <w:t>) для i-го Получателя субсидии  определяется по формуле:</w:t>
      </w:r>
    </w:p>
    <w:p w:rsidR="00F82EA8" w:rsidRDefault="00BC7CA1">
      <w:pPr>
        <w:ind w:firstLine="709"/>
        <w:jc w:val="both"/>
      </w:pPr>
      <w:proofErr w:type="spellStart"/>
      <w:r>
        <w:t>С</w:t>
      </w:r>
      <w:proofErr w:type="gramStart"/>
      <w:r>
        <w:t>i</w:t>
      </w:r>
      <w:proofErr w:type="spellEnd"/>
      <w:proofErr w:type="gramEnd"/>
      <w:r>
        <w:t xml:space="preserve"> = </w:t>
      </w:r>
      <w:proofErr w:type="spellStart"/>
      <w:r>
        <w:t>Аобщ</w:t>
      </w:r>
      <w:proofErr w:type="spellEnd"/>
      <w:r>
        <w:t xml:space="preserve"> * </w:t>
      </w:r>
      <w:proofErr w:type="spellStart"/>
      <w:r>
        <w:t>Рi</w:t>
      </w:r>
      <w:proofErr w:type="spellEnd"/>
      <w:r>
        <w:t xml:space="preserve"> / ∑</w:t>
      </w:r>
      <w:proofErr w:type="spellStart"/>
      <w:r>
        <w:t>Рi</w:t>
      </w:r>
      <w:proofErr w:type="spellEnd"/>
      <w:r>
        <w:t>, где:</w:t>
      </w:r>
    </w:p>
    <w:p w:rsidR="00F82EA8" w:rsidRDefault="00BC7CA1">
      <w:pPr>
        <w:ind w:firstLine="709"/>
        <w:jc w:val="both"/>
      </w:pPr>
      <w:proofErr w:type="spellStart"/>
      <w:r>
        <w:t>Аобщ</w:t>
      </w:r>
      <w:proofErr w:type="spellEnd"/>
      <w:r>
        <w:t xml:space="preserve"> - Сумма субсидии, предоставляемая Управлением в пределах бюджетных ассигнований, предусмотренных в бюджете Чебаркульского городского округа на соответствующий финансовый год и плановый период, в пределах утвержденных лимитов бюджетных обязательств, руб.; </w:t>
      </w:r>
    </w:p>
    <w:p w:rsidR="00F82EA8" w:rsidRDefault="00BC7CA1">
      <w:pPr>
        <w:ind w:firstLine="709"/>
        <w:jc w:val="both"/>
      </w:pPr>
      <w:proofErr w:type="spellStart"/>
      <w:r>
        <w:t>Р</w:t>
      </w:r>
      <w:proofErr w:type="gramStart"/>
      <w:r>
        <w:t>i</w:t>
      </w:r>
      <w:proofErr w:type="spellEnd"/>
      <w:proofErr w:type="gramEnd"/>
      <w:r>
        <w:t xml:space="preserve"> - величина финансового обеспечения затрат в соответствии с документами, предоставленными Заявителем,  в соответствии с пунктами 11,12 настоящего Порядка, руб.;</w:t>
      </w:r>
    </w:p>
    <w:p w:rsidR="00F82EA8" w:rsidRDefault="00BC7CA1">
      <w:pPr>
        <w:ind w:firstLine="709"/>
        <w:jc w:val="both"/>
      </w:pPr>
      <w:r>
        <w:t>∑</w:t>
      </w:r>
      <w:proofErr w:type="spellStart"/>
      <w:r>
        <w:t>Р</w:t>
      </w:r>
      <w:proofErr w:type="gramStart"/>
      <w:r>
        <w:t>i</w:t>
      </w:r>
      <w:proofErr w:type="spellEnd"/>
      <w:proofErr w:type="gramEnd"/>
      <w:r>
        <w:t xml:space="preserve"> - суммарная величина финансового обеспечения затрат, в соответствии с документами указанными в пункте 11,12 настоящего Порядка, руб.</w:t>
      </w:r>
    </w:p>
    <w:p w:rsidR="00F82EA8" w:rsidRDefault="00BC7CA1">
      <w:pPr>
        <w:widowControl w:val="0"/>
        <w:ind w:firstLine="709"/>
        <w:jc w:val="both"/>
      </w:pPr>
      <w:r>
        <w:t xml:space="preserve">22. Предоставление субсидии осуществляется на основании Соглашения о предоставлении субсидии, которое заключается между Управлением и Получателем субсидии в течение 10 (десяти) рабочих дней </w:t>
      </w:r>
      <w:proofErr w:type="gramStart"/>
      <w:r>
        <w:t>с даты подписания</w:t>
      </w:r>
      <w:proofErr w:type="gramEnd"/>
      <w:r>
        <w:t xml:space="preserve"> </w:t>
      </w:r>
      <w:r>
        <w:lastRenderedPageBreak/>
        <w:t>Соглашения.</w:t>
      </w:r>
    </w:p>
    <w:p w:rsidR="00F82EA8" w:rsidRDefault="00BC7CA1">
      <w:pPr>
        <w:widowControl w:val="0"/>
        <w:ind w:firstLine="709"/>
        <w:jc w:val="both"/>
      </w:pPr>
      <w:r>
        <w:t>Соглашения, дополнительные соглашения к нему, в том числе дополнительные соглашения о расторжении указанного Соглашения, заключаются в соответствии с типовыми формами, установленными Финансовым управлением Чебаркульского городского округа.</w:t>
      </w:r>
    </w:p>
    <w:p w:rsidR="00F82EA8" w:rsidRDefault="00BC7CA1">
      <w:pPr>
        <w:widowControl w:val="0"/>
        <w:ind w:firstLine="709"/>
        <w:jc w:val="both"/>
      </w:pPr>
      <w:r>
        <w:t>Соглашение должно содержать положения:</w:t>
      </w:r>
    </w:p>
    <w:p w:rsidR="00F82EA8" w:rsidRDefault="00BC7CA1">
      <w:pPr>
        <w:widowControl w:val="0"/>
        <w:ind w:firstLine="709"/>
        <w:jc w:val="both"/>
      </w:pPr>
      <w:proofErr w:type="gramStart"/>
      <w:r>
        <w:t>1) о согласии Получателя субсидии на осуществление проверки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w:t>
      </w:r>
      <w:proofErr w:type="gramEnd"/>
      <w:r>
        <w:t xml:space="preserve"> включение таких положений в соглашение;</w:t>
      </w:r>
    </w:p>
    <w:p w:rsidR="00F82EA8" w:rsidRDefault="00BC7CA1">
      <w:pPr>
        <w:widowControl w:val="0"/>
        <w:ind w:firstLine="709"/>
        <w:jc w:val="both"/>
      </w:pPr>
      <w:r>
        <w:t xml:space="preserve">2)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Управлению как получателю бюджетных средств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w:t>
      </w:r>
    </w:p>
    <w:p w:rsidR="00F82EA8" w:rsidRDefault="00BC7CA1">
      <w:pPr>
        <w:widowControl w:val="0"/>
        <w:ind w:firstLine="709"/>
        <w:jc w:val="both"/>
      </w:pPr>
      <w:proofErr w:type="gramStart"/>
      <w:r>
        <w:t>В случае если источником финансового обеспечения расходных обязательств Чебаркульского городского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соглашения о предоставлении субсидий из бюджета</w:t>
      </w:r>
      <w:r w:rsidR="002642C9">
        <w:t xml:space="preserve"> </w:t>
      </w:r>
      <w:r>
        <w:t>Чебаркульского городского округа заключаются в государственной интегрированной</w:t>
      </w:r>
      <w:proofErr w:type="gramEnd"/>
      <w:r>
        <w:t xml:space="preserve">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F82EA8" w:rsidRDefault="00BC7CA1">
      <w:pPr>
        <w:widowControl w:val="0"/>
        <w:ind w:firstLine="709"/>
        <w:jc w:val="both"/>
      </w:pPr>
      <w:r>
        <w:t>23. Основаниями для отказа получателю субсидии в предоставлении субсидии являются:</w:t>
      </w:r>
    </w:p>
    <w:p w:rsidR="00F82EA8" w:rsidRDefault="00BC7CA1">
      <w:pPr>
        <w:widowControl w:val="0"/>
        <w:ind w:firstLine="709"/>
        <w:jc w:val="both"/>
      </w:pPr>
      <w:r>
        <w:t>1) несоответствие предоставленных получателем субсидии документов требованиям, определенным</w:t>
      </w:r>
      <w:r w:rsidR="002642C9">
        <w:t xml:space="preserve"> </w:t>
      </w:r>
      <w:r>
        <w:t>пунктами 6, 7,11, 12 настоящего Порядка;</w:t>
      </w:r>
    </w:p>
    <w:p w:rsidR="00F82EA8" w:rsidRDefault="00BC7CA1">
      <w:pPr>
        <w:widowControl w:val="0"/>
        <w:ind w:firstLine="709"/>
        <w:jc w:val="both"/>
      </w:pPr>
      <w:r>
        <w:t>2) установление факта недостоверности предоставленной получателем субсидии информации.</w:t>
      </w:r>
    </w:p>
    <w:p w:rsidR="00F82EA8" w:rsidRDefault="00BC7CA1">
      <w:pPr>
        <w:widowControl w:val="0"/>
        <w:ind w:firstLine="709"/>
        <w:jc w:val="both"/>
      </w:pPr>
      <w:r>
        <w:t xml:space="preserve">24. Управление в течение 5 рабочих дней </w:t>
      </w:r>
      <w:proofErr w:type="gramStart"/>
      <w:r>
        <w:t>с даты принятия</w:t>
      </w:r>
      <w:proofErr w:type="gramEnd"/>
      <w:r>
        <w:t xml:space="preserve"> решения об</w:t>
      </w:r>
      <w:r w:rsidR="002642C9">
        <w:t xml:space="preserve"> </w:t>
      </w:r>
      <w:r>
        <w:t>определении</w:t>
      </w:r>
      <w:r w:rsidR="002642C9">
        <w:t xml:space="preserve"> </w:t>
      </w:r>
      <w:r>
        <w:t>получателей</w:t>
      </w:r>
      <w:r w:rsidR="002642C9">
        <w:t xml:space="preserve"> </w:t>
      </w:r>
      <w:r>
        <w:t>субсидий по</w:t>
      </w:r>
      <w:r w:rsidR="002642C9">
        <w:t xml:space="preserve"> </w:t>
      </w:r>
      <w:r>
        <w:t>результатам</w:t>
      </w:r>
      <w:r w:rsidR="002642C9">
        <w:t xml:space="preserve"> </w:t>
      </w:r>
      <w:r>
        <w:t>отбора</w:t>
      </w:r>
      <w:r w:rsidR="002642C9">
        <w:t xml:space="preserve"> </w:t>
      </w:r>
      <w:r>
        <w:t xml:space="preserve">направляет получателю субсидии письменное уведомление о принятом решении с приложением проекта Соглашения и указанием сроков его подписания. Получатель субсидии подписывает и возвращает Соглашение в течение 5 рабочих дней с момента получения проекта Соглашения. </w:t>
      </w:r>
    </w:p>
    <w:p w:rsidR="00F82EA8" w:rsidRDefault="00BC7CA1">
      <w:pPr>
        <w:widowControl w:val="0"/>
        <w:ind w:firstLine="709"/>
        <w:jc w:val="both"/>
      </w:pPr>
      <w:r>
        <w:t>25. Управление подписывает Соглашение в течение 10 рабочих дней с момента поступления подписанного Соглашения от получателя субсидии.</w:t>
      </w:r>
    </w:p>
    <w:p w:rsidR="00F82EA8" w:rsidRDefault="00BC7CA1">
      <w:pPr>
        <w:ind w:firstLine="708"/>
        <w:jc w:val="both"/>
      </w:pPr>
      <w:r>
        <w:lastRenderedPageBreak/>
        <w:t>26. Управление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не позднее 10-го рабочего дня после заключения Соглашения.</w:t>
      </w:r>
    </w:p>
    <w:p w:rsidR="00F82EA8" w:rsidRDefault="00BC7CA1">
      <w:pPr>
        <w:ind w:firstLine="708"/>
        <w:jc w:val="both"/>
      </w:pPr>
      <w:r>
        <w:t>27. Субсидия предоставляется получателю субсидии на условиях безвозмездности и безвозвратности. Предоставляемая субсидия носит целевой характер и не может быть использована на иные цели.</w:t>
      </w:r>
    </w:p>
    <w:p w:rsidR="00F82EA8" w:rsidRDefault="00BC7CA1">
      <w:pPr>
        <w:tabs>
          <w:tab w:val="left" w:pos="142"/>
          <w:tab w:val="left" w:pos="851"/>
        </w:tabs>
        <w:ind w:firstLine="709"/>
        <w:jc w:val="both"/>
      </w:pPr>
      <w:r>
        <w:t>28. Субсидия предоставляется в пределах средств, предусмотренных в бюджете Чебаркульского городского округа на указанные цели на соответствующий финансовый год.</w:t>
      </w:r>
    </w:p>
    <w:p w:rsidR="00F82EA8" w:rsidRDefault="00BC7CA1">
      <w:pPr>
        <w:tabs>
          <w:tab w:val="left" w:pos="142"/>
          <w:tab w:val="left" w:pos="851"/>
        </w:tabs>
        <w:ind w:firstLine="709"/>
        <w:jc w:val="both"/>
      </w:pPr>
      <w:r>
        <w:t xml:space="preserve">29. Результатом предоставления субсидии является </w:t>
      </w:r>
      <w:r>
        <w:rPr>
          <w:color w:val="000000" w:themeColor="text1"/>
        </w:rPr>
        <w:t xml:space="preserve">создание условий по предупреждению банкротства и восстановлению платежеспособности организаций, предприятий жилищно-коммунального комплекса, </w:t>
      </w:r>
      <w:r>
        <w:t>которые обеспечивают предоставление населению и объектам социальной инфраструктуры Чебаркульского городского округа  коммунальные услуги, по следующим показателям:</w:t>
      </w:r>
    </w:p>
    <w:p w:rsidR="00F82EA8" w:rsidRDefault="00BC7CA1">
      <w:pPr>
        <w:ind w:firstLine="709"/>
        <w:jc w:val="both"/>
        <w:rPr>
          <w:color w:val="000000" w:themeColor="text1"/>
        </w:rPr>
      </w:pPr>
      <w:r>
        <w:rPr>
          <w:color w:val="000000" w:themeColor="text1"/>
        </w:rPr>
        <w:t>- снижение просроченной кредиторской задолженности Предприятия</w:t>
      </w:r>
      <w:proofErr w:type="gramStart"/>
      <w:r>
        <w:rPr>
          <w:color w:val="000000" w:themeColor="text1"/>
        </w:rPr>
        <w:t xml:space="preserve"> (%);</w:t>
      </w:r>
      <w:proofErr w:type="gramEnd"/>
    </w:p>
    <w:p w:rsidR="00F82EA8" w:rsidRDefault="00BC7CA1">
      <w:pPr>
        <w:ind w:firstLine="709"/>
        <w:jc w:val="both"/>
        <w:rPr>
          <w:color w:val="000000" w:themeColor="text1"/>
        </w:rPr>
      </w:pPr>
      <w:r>
        <w:rPr>
          <w:color w:val="000000" w:themeColor="text1"/>
        </w:rPr>
        <w:t>- увеличение платежеспособности Предприятия (коэффициент ликвидности).</w:t>
      </w:r>
    </w:p>
    <w:p w:rsidR="00F82EA8" w:rsidRDefault="00BC7CA1">
      <w:pPr>
        <w:tabs>
          <w:tab w:val="left" w:pos="142"/>
          <w:tab w:val="left" w:pos="851"/>
        </w:tabs>
        <w:ind w:firstLine="709"/>
        <w:jc w:val="both"/>
        <w:rPr>
          <w:shd w:val="clear" w:color="auto" w:fill="FFD821"/>
        </w:rPr>
      </w:pPr>
      <w:r>
        <w:rPr>
          <w:color w:val="000000" w:themeColor="text1"/>
        </w:rPr>
        <w:t>Значения показателей результата предоставления субсидии устанавливаются в Соглашении.</w:t>
      </w:r>
    </w:p>
    <w:p w:rsidR="00F82EA8" w:rsidRDefault="00BC7CA1">
      <w:pPr>
        <w:tabs>
          <w:tab w:val="left" w:pos="142"/>
          <w:tab w:val="left" w:pos="851"/>
        </w:tabs>
        <w:ind w:firstLine="709"/>
        <w:jc w:val="both"/>
      </w:pPr>
      <w:r>
        <w:t xml:space="preserve">30. При предоставлении субсидии в рамках реализации муниципальной программы </w:t>
      </w:r>
      <w:r>
        <w:rPr>
          <w:color w:val="000000" w:themeColor="text1"/>
        </w:rPr>
        <w:t xml:space="preserve">«Эффективное управление муниципальной собственностью в </w:t>
      </w:r>
      <w:proofErr w:type="spellStart"/>
      <w:r>
        <w:rPr>
          <w:color w:val="000000" w:themeColor="text1"/>
        </w:rPr>
        <w:t>Чебаркульском</w:t>
      </w:r>
      <w:proofErr w:type="spellEnd"/>
      <w:r>
        <w:rPr>
          <w:color w:val="000000" w:themeColor="text1"/>
        </w:rPr>
        <w:t xml:space="preserve"> городском округе»</w:t>
      </w:r>
      <w:r>
        <w:t xml:space="preserve"> результат</w:t>
      </w:r>
      <w:r w:rsidR="002642C9">
        <w:t xml:space="preserve"> </w:t>
      </w:r>
      <w:r>
        <w:t>предоставления субсидии должен соответствовать результату указанной муниципальной программы.</w:t>
      </w:r>
    </w:p>
    <w:p w:rsidR="00F82EA8" w:rsidRDefault="00BC7CA1">
      <w:pPr>
        <w:tabs>
          <w:tab w:val="left" w:pos="142"/>
          <w:tab w:val="left" w:pos="851"/>
        </w:tabs>
        <w:ind w:firstLine="709"/>
        <w:jc w:val="both"/>
      </w:pPr>
      <w:r>
        <w:t>31. Значения показателей, необходимых для достижения результатов предоставления субсидии, устанавливаются в Соглашении.</w:t>
      </w:r>
    </w:p>
    <w:p w:rsidR="00F82EA8" w:rsidRDefault="00BC7CA1">
      <w:pPr>
        <w:tabs>
          <w:tab w:val="left" w:pos="142"/>
          <w:tab w:val="left" w:pos="851"/>
        </w:tabs>
        <w:ind w:firstLine="709"/>
        <w:jc w:val="both"/>
      </w:pPr>
      <w:r>
        <w:t> 32. Получателю субсидии запрещено приобретение иностранной валюты за счет средств субсидии, за исключением операций, осуществляемых в соответствии с </w:t>
      </w:r>
      <w:hyperlink r:id="rId10" w:history="1">
        <w:r>
          <w:rPr>
            <w:rStyle w:val="a9"/>
            <w:color w:val="000000"/>
            <w:u w:val="none"/>
          </w:rPr>
          <w:t>валютным законодательством</w:t>
        </w:r>
      </w:hyperlink>
      <w: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w:t>
      </w:r>
      <w:proofErr w:type="gramStart"/>
      <w:r>
        <w:t> )</w:t>
      </w:r>
      <w:proofErr w:type="gramEnd"/>
    </w:p>
    <w:p w:rsidR="00F82EA8" w:rsidRDefault="00BC7CA1">
      <w:pPr>
        <w:tabs>
          <w:tab w:val="left" w:pos="142"/>
          <w:tab w:val="left" w:pos="851"/>
        </w:tabs>
        <w:ind w:firstLine="709"/>
        <w:jc w:val="both"/>
      </w:pPr>
      <w:r>
        <w:t>33.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82EA8" w:rsidRDefault="00BC7CA1">
      <w:pPr>
        <w:tabs>
          <w:tab w:val="left" w:pos="142"/>
          <w:tab w:val="left" w:pos="851"/>
        </w:tabs>
        <w:ind w:firstLine="709"/>
        <w:jc w:val="both"/>
      </w:pPr>
      <w:r>
        <w:t xml:space="preserve">34.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lastRenderedPageBreak/>
        <w:t>неиспользованного остатка субсидии в бюджет Чебаркульского</w:t>
      </w:r>
      <w:proofErr w:type="gramEnd"/>
      <w:r>
        <w:t xml:space="preserve"> городского округа.</w:t>
      </w:r>
    </w:p>
    <w:p w:rsidR="00F82EA8" w:rsidRDefault="00BC7CA1">
      <w:pPr>
        <w:tabs>
          <w:tab w:val="left" w:pos="851"/>
          <w:tab w:val="left" w:pos="1134"/>
        </w:tabs>
        <w:ind w:firstLine="709"/>
        <w:jc w:val="both"/>
        <w:rPr>
          <w:color w:val="000000" w:themeColor="text1"/>
        </w:rPr>
      </w:pPr>
      <w:r>
        <w:t>35. </w:t>
      </w:r>
      <w:r>
        <w:rPr>
          <w:color w:val="000000" w:themeColor="text1"/>
        </w:rPr>
        <w:t xml:space="preserve">В целях осуществления </w:t>
      </w:r>
      <w:proofErr w:type="gramStart"/>
      <w:r>
        <w:rPr>
          <w:color w:val="000000" w:themeColor="text1"/>
        </w:rPr>
        <w:t>контроля за</w:t>
      </w:r>
      <w:proofErr w:type="gramEnd"/>
      <w:r>
        <w:rPr>
          <w:color w:val="000000" w:themeColor="text1"/>
        </w:rPr>
        <w:t xml:space="preserve"> использованием субсидии </w:t>
      </w:r>
      <w:r>
        <w:rPr>
          <w:color w:val="000000" w:themeColor="text1"/>
        </w:rPr>
        <w:br/>
        <w:t xml:space="preserve">в соответствии с целями ее предоставления, </w:t>
      </w:r>
      <w:r>
        <w:t>Получатель субсидии направляет в Управление</w:t>
      </w:r>
      <w:r>
        <w:rPr>
          <w:color w:val="000000" w:themeColor="text1"/>
        </w:rPr>
        <w:t xml:space="preserve"> в срок не позднее 30 календарных дней с даты поступления средств субсидии на  </w:t>
      </w:r>
      <w:r>
        <w:t>расчетный счет, открытый получателем субсидии в учреждениях Центрального банка Российской Федерации или кредитных организациях:</w:t>
      </w:r>
    </w:p>
    <w:p w:rsidR="00F82EA8" w:rsidRDefault="00BC7CA1">
      <w:pPr>
        <w:tabs>
          <w:tab w:val="left" w:pos="851"/>
          <w:tab w:val="left" w:pos="1134"/>
        </w:tabs>
        <w:ind w:firstLine="709"/>
        <w:jc w:val="both"/>
        <w:rPr>
          <w:color w:val="000000" w:themeColor="text1"/>
        </w:rPr>
      </w:pPr>
      <w:r>
        <w:rPr>
          <w:color w:val="000000" w:themeColor="text1"/>
        </w:rPr>
        <w:t>1) отчет о достижении целевых показателей;</w:t>
      </w:r>
    </w:p>
    <w:p w:rsidR="00F82EA8" w:rsidRDefault="00BC7CA1">
      <w:pPr>
        <w:ind w:firstLine="709"/>
        <w:jc w:val="both"/>
        <w:rPr>
          <w:color w:val="000000" w:themeColor="text1"/>
        </w:rPr>
      </w:pPr>
      <w:r>
        <w:rPr>
          <w:color w:val="000000" w:themeColor="text1"/>
        </w:rPr>
        <w:t>2) отчет об осуществлении расходов, источником финансового обеспечения которых является Субсидия с приложением копий расчетно-платежных документов с отметкой об исполнении.</w:t>
      </w:r>
    </w:p>
    <w:p w:rsidR="00F82EA8" w:rsidRDefault="00BC7CA1">
      <w:pPr>
        <w:ind w:firstLine="709"/>
        <w:jc w:val="both"/>
        <w:rPr>
          <w:color w:val="000000" w:themeColor="text1"/>
        </w:rPr>
      </w:pPr>
      <w:r>
        <w:rPr>
          <w:color w:val="000000" w:themeColor="text1"/>
        </w:rPr>
        <w:t>Предприятие несет ответственность за достоверность предоставляемой отчетности об использовании субсидии.</w:t>
      </w:r>
    </w:p>
    <w:p w:rsidR="00F82EA8" w:rsidRDefault="00BC7CA1">
      <w:pPr>
        <w:ind w:firstLine="709"/>
        <w:jc w:val="both"/>
        <w:rPr>
          <w:color w:val="000000" w:themeColor="text1"/>
        </w:rPr>
      </w:pPr>
      <w:r>
        <w:rPr>
          <w:color w:val="000000" w:themeColor="text1"/>
        </w:rPr>
        <w:t>Направление расходов, источником финансового обеспечения которых является субсидия:</w:t>
      </w:r>
    </w:p>
    <w:p w:rsidR="00F82EA8" w:rsidRDefault="00BC7CA1">
      <w:pPr>
        <w:ind w:firstLine="709"/>
        <w:jc w:val="both"/>
        <w:rPr>
          <w:color w:val="000000" w:themeColor="text1"/>
        </w:rPr>
      </w:pPr>
      <w:r>
        <w:rPr>
          <w:color w:val="000000" w:themeColor="text1"/>
        </w:rPr>
        <w:t>1) удовлетворение требований кредиторов по денежным обязательствам (без учета НДС);</w:t>
      </w:r>
    </w:p>
    <w:p w:rsidR="00F82EA8" w:rsidRDefault="00BC7CA1">
      <w:pPr>
        <w:ind w:firstLine="709"/>
        <w:jc w:val="both"/>
        <w:rPr>
          <w:color w:val="000000" w:themeColor="text1"/>
        </w:rPr>
      </w:pPr>
      <w:r>
        <w:rPr>
          <w:color w:val="000000" w:themeColor="text1"/>
        </w:rPr>
        <w:t>2) выплата выходных пособий и (или) оплата труда лиц, работающих</w:t>
      </w:r>
      <w:r>
        <w:rPr>
          <w:color w:val="000000" w:themeColor="text1"/>
        </w:rPr>
        <w:br/>
        <w:t>или работавших по трудовому договору;</w:t>
      </w:r>
    </w:p>
    <w:p w:rsidR="00F82EA8" w:rsidRDefault="00BC7CA1">
      <w:pPr>
        <w:ind w:firstLine="709"/>
        <w:jc w:val="both"/>
        <w:rPr>
          <w:color w:val="000000" w:themeColor="text1"/>
        </w:rPr>
      </w:pPr>
      <w:r>
        <w:rPr>
          <w:color w:val="000000" w:themeColor="text1"/>
        </w:rPr>
        <w:t>3) обязательные платежи.</w:t>
      </w:r>
    </w:p>
    <w:p w:rsidR="00F82EA8" w:rsidRDefault="00BC7CA1">
      <w:pPr>
        <w:ind w:firstLine="709"/>
        <w:jc w:val="both"/>
        <w:rPr>
          <w:color w:val="000000" w:themeColor="text1"/>
        </w:rPr>
      </w:pPr>
      <w:r>
        <w:rPr>
          <w:color w:val="000000" w:themeColor="text1"/>
        </w:rPr>
        <w:t>Финансовое обеспечение по указанным направлениям расходов осуществляется при наличии задолженности более трех месяцев.</w:t>
      </w:r>
    </w:p>
    <w:p w:rsidR="00F82EA8" w:rsidRDefault="00BC7CA1">
      <w:pPr>
        <w:tabs>
          <w:tab w:val="left" w:pos="851"/>
          <w:tab w:val="left" w:pos="1134"/>
        </w:tabs>
        <w:ind w:firstLine="709"/>
        <w:jc w:val="both"/>
        <w:rPr>
          <w:shd w:val="clear" w:color="auto" w:fill="FF6350"/>
        </w:rPr>
      </w:pPr>
      <w:r>
        <w:t>Фактически понесенные расходы подтверждаются</w:t>
      </w:r>
      <w:r>
        <w:rPr>
          <w:color w:val="000000" w:themeColor="text1"/>
        </w:rPr>
        <w:t xml:space="preserve"> копиями расчетно-платежных документов с отметкой об исполнении.</w:t>
      </w:r>
    </w:p>
    <w:p w:rsidR="00F82EA8" w:rsidRDefault="00BC7CA1">
      <w:pPr>
        <w:tabs>
          <w:tab w:val="left" w:pos="851"/>
          <w:tab w:val="left" w:pos="1134"/>
        </w:tabs>
        <w:ind w:firstLine="709"/>
        <w:jc w:val="both"/>
      </w:pPr>
      <w:r>
        <w:t xml:space="preserve">При предоставлении субсидий из бюджета Чебаркульского городского округа, источником финансового обеспечения расходных обязательств Чебаркульского городского </w:t>
      </w:r>
      <w:proofErr w:type="gramStart"/>
      <w:r>
        <w:t>округа</w:t>
      </w:r>
      <w:proofErr w:type="gramEnd"/>
      <w:r>
        <w:t xml:space="preserve">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предоставляет отчетность,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F82EA8" w:rsidRDefault="00BC7CA1">
      <w:pPr>
        <w:tabs>
          <w:tab w:val="left" w:pos="851"/>
          <w:tab w:val="left" w:pos="1134"/>
        </w:tabs>
        <w:ind w:firstLine="709"/>
        <w:jc w:val="both"/>
      </w:pPr>
      <w:r>
        <w:t>36.Управление в течение 15 рабочих дней со дня представления отчетов, указанных в пункте 35 настоящего Порядка, осуществляет их проверку.</w:t>
      </w:r>
    </w:p>
    <w:p w:rsidR="00F82EA8" w:rsidRDefault="00BC7CA1">
      <w:pPr>
        <w:tabs>
          <w:tab w:val="left" w:pos="851"/>
          <w:tab w:val="left" w:pos="1134"/>
        </w:tabs>
        <w:ind w:firstLine="709"/>
        <w:jc w:val="both"/>
      </w:pPr>
      <w:r>
        <w:t>В случае выявления несоответствий в представленных отчетах Управление в течение 3 рабочих дней со дня окончания проверки указанных отчетов направляет получателю субсидии уведомление о необходимости устранения выявленных несоответствий. Получатель субсидии в течение 5 рабочих дней со дня получения указанного уведомления устраняет выявленные несоответствия и повторно представляет в Управление отчеты, предусмотренные пунктом 35 настоящего Порядка. В случае непредставления отчетов, предусмотренных настоящим пунктом, в которых устранены выявленные несоответствия, данные отчеты считаются не представленными в Управление.</w:t>
      </w:r>
    </w:p>
    <w:p w:rsidR="00F82EA8" w:rsidRDefault="00BC7CA1">
      <w:pPr>
        <w:tabs>
          <w:tab w:val="left" w:pos="851"/>
          <w:tab w:val="left" w:pos="1134"/>
        </w:tabs>
        <w:ind w:firstLine="709"/>
        <w:jc w:val="both"/>
      </w:pPr>
      <w:r>
        <w:t>37. Управление вправе установить в Соглашении сроки и формы  предоставления получателем  субсидии дополнительной отчетности.</w:t>
      </w:r>
    </w:p>
    <w:p w:rsidR="00F82EA8" w:rsidRDefault="004424E4">
      <w:pPr>
        <w:tabs>
          <w:tab w:val="left" w:pos="851"/>
          <w:tab w:val="left" w:pos="1134"/>
          <w:tab w:val="left" w:pos="1276"/>
        </w:tabs>
        <w:ind w:firstLine="709"/>
        <w:jc w:val="both"/>
      </w:pPr>
      <w:r>
        <w:lastRenderedPageBreak/>
        <w:t xml:space="preserve">38. Соблюдение получателем условий, порядка </w:t>
      </w:r>
      <w:r w:rsidR="00BC7CA1">
        <w:t>предоставления субсидии, в том числе в части достижения результатов предоставления субсидии, подлежит обязательной проверке Управлением,</w:t>
      </w:r>
      <w:r>
        <w:t xml:space="preserve"> </w:t>
      </w:r>
      <w:r w:rsidR="00BC7CA1">
        <w:t>а также проверке органами государственного (муниципального) финансового контроля в соответствии со статьями 268.1 и 269.2 Бюджетного кодекса Российской Федерации.</w:t>
      </w:r>
    </w:p>
    <w:p w:rsidR="00F82EA8" w:rsidRDefault="00BC7CA1">
      <w:pPr>
        <w:tabs>
          <w:tab w:val="left" w:pos="851"/>
          <w:tab w:val="left" w:pos="1134"/>
          <w:tab w:val="left" w:pos="1276"/>
        </w:tabs>
        <w:ind w:firstLine="709"/>
        <w:jc w:val="both"/>
      </w:pPr>
      <w:proofErr w:type="gramStart"/>
      <w: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Управлением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roofErr w:type="gramEnd"/>
    </w:p>
    <w:p w:rsidR="00F82EA8" w:rsidRDefault="00BC7CA1">
      <w:pPr>
        <w:ind w:firstLine="709"/>
        <w:jc w:val="both"/>
      </w:pPr>
      <w:r>
        <w:t xml:space="preserve">39. Субсидия, в случае нарушения получателем субсидии условий, установленных при предоставлении субсидии, </w:t>
      </w:r>
      <w:proofErr w:type="gramStart"/>
      <w:r>
        <w:t>выявленного</w:t>
      </w:r>
      <w:proofErr w:type="gramEnd"/>
      <w:r>
        <w:t xml:space="preserve"> в том числе по фактам проверок, проведенных Управлением как получателем бюджетных средств и органом государственного (муниципального) финансового контроля, а также в случае </w:t>
      </w:r>
      <w:proofErr w:type="spellStart"/>
      <w:r>
        <w:t>недостижения</w:t>
      </w:r>
      <w:proofErr w:type="spellEnd"/>
      <w:r>
        <w:t xml:space="preserve"> значений результатов подлежит возврату в полном объеме (частичном</w:t>
      </w:r>
      <w:r w:rsidR="002642C9">
        <w:t xml:space="preserve"> </w:t>
      </w:r>
      <w:r>
        <w:t>объеме,</w:t>
      </w:r>
      <w:r w:rsidR="002642C9">
        <w:t xml:space="preserve"> </w:t>
      </w:r>
      <w:r>
        <w:t>в размере выявленных нарушений) в бюджет Чебаркульского городского округа в течение 10 рабочих дней со дня получения уведомления получателем субсидии от Управления о возврате субсидии (части субсидии).</w:t>
      </w:r>
    </w:p>
    <w:p w:rsidR="00F82EA8" w:rsidRDefault="00BC7CA1">
      <w:pPr>
        <w:ind w:firstLine="709"/>
        <w:jc w:val="both"/>
      </w:pPr>
      <w:r>
        <w:t>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реализуется при принятии  Управлением решения о наличии потребности в указанных средствах с включением таких положений в Соглашение.</w:t>
      </w:r>
    </w:p>
    <w:p w:rsidR="00F82EA8" w:rsidRDefault="00BC7CA1">
      <w:pPr>
        <w:ind w:firstLine="709"/>
        <w:jc w:val="both"/>
      </w:pPr>
      <w:r>
        <w:t>В случае отсутствия принятого Управлением решения о наличии потребности в использовании остатка субсидии или принятия решения об отказе в использовании остатка субсидии неиспользованный остаток субсидии подлежит возврату в бюджет Чебаркульского городского округа не позднее 15 февраля года, следующего за годом получения субсидии.</w:t>
      </w:r>
    </w:p>
    <w:p w:rsidR="00F82EA8" w:rsidRDefault="00BC7CA1">
      <w:pPr>
        <w:ind w:firstLine="709"/>
        <w:jc w:val="both"/>
      </w:pPr>
      <w:r>
        <w:t>40. При не возврате субсидии либо при возврате ее не в полном объеме, указанном в уведомлении, в указанный срок Управление принимает меры по взысканию субсидии, подлежащей возврату, в судебном порядке</w:t>
      </w:r>
    </w:p>
    <w:p w:rsidR="00F82EA8" w:rsidRDefault="00BC7CA1">
      <w:pPr>
        <w:ind w:firstLine="709"/>
        <w:jc w:val="both"/>
      </w:pPr>
      <w:r>
        <w:t xml:space="preserve">41. </w:t>
      </w:r>
      <w:proofErr w:type="gramStart"/>
      <w:r>
        <w:t xml:space="preserve">Получатель субсидии уплачивает пени в случае </w:t>
      </w:r>
      <w:proofErr w:type="spellStart"/>
      <w:r>
        <w:t>недостижения</w:t>
      </w:r>
      <w:proofErr w:type="spellEnd"/>
      <w:r>
        <w:t xml:space="preserve"> в установленные соглашением сроки значения результата предоставления субсидии в размере одной </w:t>
      </w:r>
      <w:proofErr w:type="spellStart"/>
      <w:r>
        <w:t>трехсотшестидесятой</w:t>
      </w:r>
      <w:proofErr w:type="spellEnd"/>
      <w: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roofErr w:type="gramEnd"/>
    </w:p>
    <w:p w:rsidR="00F82EA8" w:rsidRDefault="00BC7CA1">
      <w:pPr>
        <w:ind w:firstLine="709"/>
        <w:jc w:val="both"/>
      </w:pPr>
      <w:proofErr w:type="gramStart"/>
      <w:r>
        <w:t>Основанием для освобождения получателей</w:t>
      </w:r>
      <w:r w:rsidR="002642C9">
        <w:t xml:space="preserve"> </w:t>
      </w:r>
      <w:r>
        <w:t>субсидии от применения</w:t>
      </w:r>
      <w:r w:rsidR="002642C9">
        <w:t xml:space="preserve"> </w:t>
      </w:r>
      <w:r>
        <w:t xml:space="preserve">к ним мер ответственности за </w:t>
      </w:r>
      <w:proofErr w:type="spellStart"/>
      <w:r>
        <w:t>недостижение</w:t>
      </w:r>
      <w:proofErr w:type="spellEnd"/>
      <w:r>
        <w:t xml:space="preserve"> результата предоставления субсидии является документально подтвержденное наступление обстоятельств непреодолимой силы в случае установления регионального или </w:t>
      </w:r>
      <w:r>
        <w:lastRenderedPageBreak/>
        <w:t>муниципального уровня реагирования на чрезвычайную ситуацию, подтвержденная правовым актом Челябинской области или правовым актом Чебаркульского городского округа</w:t>
      </w:r>
      <w:proofErr w:type="gramEnd"/>
    </w:p>
    <w:p w:rsidR="00F82EA8" w:rsidRDefault="00BC7CA1">
      <w:pPr>
        <w:tabs>
          <w:tab w:val="left" w:pos="1080"/>
          <w:tab w:val="left" w:pos="1134"/>
        </w:tabs>
        <w:ind w:firstLine="709"/>
        <w:jc w:val="both"/>
      </w:pPr>
      <w:r>
        <w:t>42. 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w:t>
      </w:r>
      <w:proofErr w:type="gramStart"/>
      <w:r>
        <w:t>дств в с</w:t>
      </w:r>
      <w:proofErr w:type="gramEnd"/>
      <w:r>
        <w:t>оответствии с законодательством Российской Федерации.</w:t>
      </w:r>
    </w:p>
    <w:p w:rsidR="00F82EA8" w:rsidRDefault="00BC7CA1">
      <w:pPr>
        <w:tabs>
          <w:tab w:val="left" w:pos="1080"/>
        </w:tabs>
        <w:ind w:firstLine="709"/>
        <w:contextualSpacing/>
        <w:jc w:val="both"/>
      </w:pPr>
      <w:r>
        <w:t>43. Получатель субсидии ведет отдельный учет полученной</w:t>
      </w:r>
      <w:r w:rsidR="002642C9">
        <w:t xml:space="preserve"> </w:t>
      </w:r>
      <w:r>
        <w:t>им</w:t>
      </w:r>
      <w:r w:rsidR="002642C9">
        <w:t xml:space="preserve"> </w:t>
      </w:r>
      <w:r>
        <w:t>субсидии,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jc w:val="both"/>
        <w:rPr>
          <w:rFonts w:ascii="Arial" w:hAnsi="Arial"/>
          <w:color w:val="000000" w:themeColor="text1"/>
          <w:sz w:val="24"/>
        </w:rPr>
      </w:pPr>
    </w:p>
    <w:p w:rsidR="00F82EA8" w:rsidRDefault="00F82EA8">
      <w:pPr>
        <w:ind w:left="4253"/>
        <w:jc w:val="center"/>
        <w:rPr>
          <w:color w:val="000000" w:themeColor="text1"/>
          <w:sz w:val="24"/>
        </w:rPr>
      </w:pPr>
    </w:p>
    <w:p w:rsidR="00F82EA8" w:rsidRDefault="00BC7CA1">
      <w:pPr>
        <w:ind w:left="4253"/>
        <w:jc w:val="center"/>
        <w:rPr>
          <w:color w:val="000000" w:themeColor="text1"/>
          <w:sz w:val="24"/>
        </w:rPr>
      </w:pPr>
      <w:r>
        <w:rPr>
          <w:color w:val="000000" w:themeColor="text1"/>
          <w:sz w:val="24"/>
        </w:rPr>
        <w:t>Приложение №1</w:t>
      </w:r>
      <w:r>
        <w:rPr>
          <w:color w:val="000000" w:themeColor="text1"/>
          <w:sz w:val="24"/>
        </w:rPr>
        <w:br/>
        <w:t>к Порядку предоставления субсидии организациям жилищно-коммунального комплекса в целях финансового обеспечения затрат в рамках мер по предупреждению банкротства и восстановлению платежеспособности</w:t>
      </w:r>
    </w:p>
    <w:p w:rsidR="00F82EA8" w:rsidRDefault="00F82EA8">
      <w:pPr>
        <w:ind w:left="4253"/>
        <w:jc w:val="center"/>
        <w:rPr>
          <w:color w:val="000000" w:themeColor="text1"/>
          <w:sz w:val="24"/>
        </w:rPr>
      </w:pPr>
    </w:p>
    <w:p w:rsidR="00F82EA8" w:rsidRDefault="00F82EA8">
      <w:pPr>
        <w:jc w:val="both"/>
        <w:rPr>
          <w:color w:val="000000" w:themeColor="text1"/>
        </w:rPr>
      </w:pPr>
    </w:p>
    <w:p w:rsidR="00F82EA8" w:rsidRDefault="00BC7CA1">
      <w:pPr>
        <w:jc w:val="center"/>
        <w:rPr>
          <w:color w:val="000000" w:themeColor="text1"/>
        </w:rPr>
      </w:pPr>
      <w:r>
        <w:rPr>
          <w:color w:val="000000" w:themeColor="text1"/>
        </w:rPr>
        <w:t>Заявка</w:t>
      </w:r>
    </w:p>
    <w:p w:rsidR="00F82EA8" w:rsidRDefault="00BC7CA1">
      <w:pPr>
        <w:jc w:val="center"/>
        <w:rPr>
          <w:color w:val="000000" w:themeColor="text1"/>
        </w:rPr>
      </w:pPr>
      <w:r>
        <w:rPr>
          <w:color w:val="000000" w:themeColor="text1"/>
        </w:rPr>
        <w:t>на предоставление субсидии в целях финансового обеспечения</w:t>
      </w:r>
    </w:p>
    <w:p w:rsidR="00F82EA8" w:rsidRDefault="00BC7CA1">
      <w:pPr>
        <w:jc w:val="center"/>
        <w:rPr>
          <w:color w:val="000000" w:themeColor="text1"/>
        </w:rPr>
      </w:pPr>
      <w:r>
        <w:rPr>
          <w:color w:val="000000" w:themeColor="text1"/>
        </w:rPr>
        <w:t>затрат в рамках мер по предупреждению</w:t>
      </w:r>
      <w:r w:rsidR="002642C9">
        <w:rPr>
          <w:color w:val="000000" w:themeColor="text1"/>
        </w:rPr>
        <w:t xml:space="preserve"> </w:t>
      </w:r>
      <w:r>
        <w:rPr>
          <w:color w:val="000000" w:themeColor="text1"/>
        </w:rPr>
        <w:t>банкротства и восстановлению</w:t>
      </w:r>
    </w:p>
    <w:p w:rsidR="00F82EA8" w:rsidRDefault="00BC7CA1">
      <w:pPr>
        <w:jc w:val="center"/>
        <w:rPr>
          <w:color w:val="000000" w:themeColor="text1"/>
        </w:rPr>
      </w:pPr>
      <w:r>
        <w:rPr>
          <w:color w:val="000000" w:themeColor="text1"/>
        </w:rPr>
        <w:t>платежеспособности</w:t>
      </w:r>
    </w:p>
    <w:p w:rsidR="00F82EA8" w:rsidRDefault="00F82EA8">
      <w:pPr>
        <w:jc w:val="both"/>
        <w:rPr>
          <w:color w:val="000000" w:themeColor="text1"/>
        </w:rPr>
      </w:pPr>
    </w:p>
    <w:p w:rsidR="00F82EA8" w:rsidRDefault="00BC7CA1">
      <w:pPr>
        <w:jc w:val="both"/>
        <w:rPr>
          <w:color w:val="000000" w:themeColor="text1"/>
          <w:sz w:val="24"/>
        </w:rPr>
      </w:pPr>
      <w:r>
        <w:rPr>
          <w:color w:val="000000" w:themeColor="text1"/>
          <w:sz w:val="24"/>
        </w:rPr>
        <w:t>Дата _______________</w:t>
      </w:r>
    </w:p>
    <w:p w:rsidR="00F82EA8" w:rsidRDefault="00F82EA8">
      <w:pPr>
        <w:jc w:val="both"/>
        <w:rPr>
          <w:color w:val="000000" w:themeColor="text1"/>
          <w:sz w:val="24"/>
        </w:rPr>
      </w:pPr>
    </w:p>
    <w:p w:rsidR="00F82EA8" w:rsidRDefault="00BC7CA1">
      <w:pPr>
        <w:jc w:val="both"/>
        <w:rPr>
          <w:color w:val="000000" w:themeColor="text1"/>
          <w:sz w:val="24"/>
        </w:rPr>
      </w:pPr>
      <w:r>
        <w:rPr>
          <w:color w:val="000000" w:themeColor="text1"/>
          <w:sz w:val="24"/>
        </w:rPr>
        <w:t>1. Полное наименование предприятия - получателя субсидии,</w:t>
      </w:r>
    </w:p>
    <w:p w:rsidR="00F82EA8" w:rsidRDefault="00BC7CA1">
      <w:pPr>
        <w:jc w:val="both"/>
        <w:rPr>
          <w:color w:val="000000" w:themeColor="text1"/>
          <w:sz w:val="24"/>
        </w:rPr>
      </w:pPr>
      <w:r>
        <w:rPr>
          <w:color w:val="000000" w:themeColor="text1"/>
          <w:sz w:val="24"/>
        </w:rPr>
        <w:t xml:space="preserve"> ИНН, КПП:_____________________________________________________________________</w:t>
      </w:r>
    </w:p>
    <w:p w:rsidR="00F82EA8" w:rsidRDefault="00BC7CA1">
      <w:pPr>
        <w:jc w:val="both"/>
        <w:rPr>
          <w:color w:val="000000" w:themeColor="text1"/>
          <w:sz w:val="24"/>
        </w:rPr>
      </w:pPr>
      <w:r>
        <w:rPr>
          <w:color w:val="000000" w:themeColor="text1"/>
          <w:sz w:val="24"/>
        </w:rPr>
        <w:t>2. Цель получения субсидии:______________________________________________________</w:t>
      </w:r>
    </w:p>
    <w:p w:rsidR="00F82EA8" w:rsidRDefault="00BC7CA1">
      <w:pPr>
        <w:jc w:val="both"/>
        <w:rPr>
          <w:color w:val="000000" w:themeColor="text1"/>
          <w:sz w:val="24"/>
        </w:rPr>
      </w:pPr>
      <w:r>
        <w:rPr>
          <w:color w:val="000000" w:themeColor="text1"/>
          <w:sz w:val="24"/>
        </w:rPr>
        <w:t>3. Обоснование причин возникновения расходов _____________________________________</w:t>
      </w:r>
    </w:p>
    <w:p w:rsidR="00F82EA8" w:rsidRDefault="00BC7CA1">
      <w:pPr>
        <w:jc w:val="both"/>
        <w:rPr>
          <w:color w:val="000000" w:themeColor="text1"/>
          <w:sz w:val="24"/>
        </w:rPr>
      </w:pPr>
      <w:r>
        <w:rPr>
          <w:color w:val="000000" w:themeColor="text1"/>
          <w:sz w:val="24"/>
        </w:rPr>
        <w:t>________________________________________________________________________________</w:t>
      </w:r>
    </w:p>
    <w:p w:rsidR="00F82EA8" w:rsidRDefault="00BC7CA1">
      <w:pPr>
        <w:jc w:val="both"/>
        <w:rPr>
          <w:color w:val="000000" w:themeColor="text1"/>
          <w:sz w:val="24"/>
        </w:rPr>
      </w:pPr>
      <w:r>
        <w:rPr>
          <w:color w:val="000000" w:themeColor="text1"/>
          <w:sz w:val="24"/>
        </w:rPr>
        <w:t xml:space="preserve">4. Решение балансовой комиссии о наличии у Предприятия признаков банкротства: </w:t>
      </w:r>
    </w:p>
    <w:p w:rsidR="00F82EA8" w:rsidRDefault="00BC7CA1">
      <w:pPr>
        <w:jc w:val="both"/>
        <w:rPr>
          <w:color w:val="000000" w:themeColor="text1"/>
          <w:sz w:val="24"/>
        </w:rPr>
      </w:pPr>
      <w:r>
        <w:rPr>
          <w:color w:val="000000" w:themeColor="text1"/>
          <w:sz w:val="24"/>
        </w:rPr>
        <w:t>Протокол от ____________ N _________________</w:t>
      </w:r>
    </w:p>
    <w:p w:rsidR="00F82EA8" w:rsidRDefault="00F82EA8">
      <w:pPr>
        <w:jc w:val="both"/>
        <w:rPr>
          <w:color w:val="000000" w:themeColor="text1"/>
          <w:sz w:val="16"/>
        </w:rPr>
      </w:pPr>
    </w:p>
    <w:p w:rsidR="00F82EA8" w:rsidRDefault="00BC7CA1">
      <w:pPr>
        <w:jc w:val="both"/>
        <w:rPr>
          <w:color w:val="000000" w:themeColor="text1"/>
          <w:sz w:val="24"/>
        </w:rPr>
      </w:pPr>
      <w:r>
        <w:rPr>
          <w:color w:val="000000" w:themeColor="text1"/>
          <w:sz w:val="24"/>
        </w:rPr>
        <w:t>5. Размер запрашиваемой субсидии. _____________________________________</w:t>
      </w:r>
    </w:p>
    <w:p w:rsidR="00F82EA8" w:rsidRDefault="00F82EA8">
      <w:pPr>
        <w:jc w:val="both"/>
        <w:rPr>
          <w:color w:val="000000" w:themeColor="text1"/>
          <w:sz w:val="16"/>
        </w:rPr>
      </w:pPr>
    </w:p>
    <w:p w:rsidR="00F82EA8" w:rsidRDefault="00BC7CA1">
      <w:pPr>
        <w:jc w:val="both"/>
        <w:rPr>
          <w:color w:val="000000" w:themeColor="text1"/>
          <w:sz w:val="24"/>
        </w:rPr>
      </w:pPr>
      <w:r>
        <w:rPr>
          <w:color w:val="000000" w:themeColor="text1"/>
          <w:sz w:val="24"/>
        </w:rPr>
        <w:t>6. Юридический адрес Предприятия: ____________________________________</w:t>
      </w:r>
    </w:p>
    <w:p w:rsidR="00F82EA8" w:rsidRDefault="00BC7CA1">
      <w:pPr>
        <w:jc w:val="both"/>
        <w:rPr>
          <w:color w:val="000000" w:themeColor="text1"/>
          <w:sz w:val="24"/>
        </w:rPr>
      </w:pPr>
      <w:r>
        <w:rPr>
          <w:color w:val="000000" w:themeColor="text1"/>
          <w:sz w:val="24"/>
        </w:rPr>
        <w:t>____________________________________________________________________</w:t>
      </w:r>
    </w:p>
    <w:p w:rsidR="00F82EA8" w:rsidRDefault="00F82EA8">
      <w:pPr>
        <w:jc w:val="both"/>
        <w:rPr>
          <w:color w:val="000000" w:themeColor="text1"/>
          <w:sz w:val="16"/>
        </w:rPr>
      </w:pPr>
    </w:p>
    <w:p w:rsidR="00F82EA8" w:rsidRDefault="00BC7CA1">
      <w:pPr>
        <w:jc w:val="both"/>
        <w:rPr>
          <w:color w:val="000000" w:themeColor="text1"/>
          <w:sz w:val="24"/>
        </w:rPr>
      </w:pPr>
      <w:r>
        <w:rPr>
          <w:color w:val="000000" w:themeColor="text1"/>
          <w:sz w:val="24"/>
        </w:rPr>
        <w:t>7. Банковские реквизиты Предприятия для зачисления средств субсидии: ________________________________________________________________________________</w:t>
      </w:r>
    </w:p>
    <w:p w:rsidR="00F82EA8" w:rsidRDefault="00F82EA8">
      <w:pPr>
        <w:jc w:val="both"/>
        <w:rPr>
          <w:color w:val="000000" w:themeColor="text1"/>
          <w:sz w:val="24"/>
        </w:rPr>
      </w:pPr>
    </w:p>
    <w:p w:rsidR="00F82EA8" w:rsidRDefault="00BC7CA1">
      <w:pPr>
        <w:jc w:val="both"/>
        <w:rPr>
          <w:color w:val="000000" w:themeColor="text1"/>
          <w:sz w:val="24"/>
        </w:rPr>
      </w:pPr>
      <w:r>
        <w:rPr>
          <w:color w:val="000000" w:themeColor="text1"/>
          <w:sz w:val="24"/>
        </w:rPr>
        <w:t>Приложение:</w:t>
      </w:r>
    </w:p>
    <w:p w:rsidR="00F82EA8" w:rsidRDefault="00BC7CA1">
      <w:pPr>
        <w:jc w:val="both"/>
        <w:rPr>
          <w:color w:val="000000" w:themeColor="text1"/>
          <w:sz w:val="24"/>
        </w:rPr>
      </w:pPr>
      <w:r>
        <w:rPr>
          <w:color w:val="000000" w:themeColor="text1"/>
          <w:sz w:val="24"/>
        </w:rPr>
        <w:t>1. ___________________</w:t>
      </w:r>
    </w:p>
    <w:p w:rsidR="00F82EA8" w:rsidRDefault="00BC7CA1">
      <w:pPr>
        <w:jc w:val="both"/>
        <w:rPr>
          <w:color w:val="000000" w:themeColor="text1"/>
          <w:sz w:val="24"/>
        </w:rPr>
      </w:pPr>
      <w:r>
        <w:rPr>
          <w:color w:val="000000" w:themeColor="text1"/>
          <w:sz w:val="24"/>
        </w:rPr>
        <w:t>2. ___________________</w:t>
      </w:r>
    </w:p>
    <w:p w:rsidR="00F82EA8" w:rsidRDefault="00BC7CA1">
      <w:pPr>
        <w:jc w:val="both"/>
        <w:rPr>
          <w:color w:val="000000" w:themeColor="text1"/>
          <w:sz w:val="24"/>
        </w:rPr>
      </w:pPr>
      <w:r>
        <w:rPr>
          <w:color w:val="000000" w:themeColor="text1"/>
          <w:sz w:val="24"/>
        </w:rPr>
        <w:t>3. ___________________</w:t>
      </w:r>
    </w:p>
    <w:p w:rsidR="00F82EA8" w:rsidRDefault="00F82EA8">
      <w:pPr>
        <w:jc w:val="both"/>
        <w:rPr>
          <w:color w:val="000000" w:themeColor="text1"/>
          <w:sz w:val="24"/>
        </w:rPr>
      </w:pPr>
    </w:p>
    <w:p w:rsidR="00F82EA8" w:rsidRDefault="00BC7CA1">
      <w:pPr>
        <w:jc w:val="both"/>
        <w:rPr>
          <w:color w:val="000000" w:themeColor="text1"/>
          <w:sz w:val="24"/>
        </w:rPr>
      </w:pPr>
      <w:r>
        <w:rPr>
          <w:color w:val="000000" w:themeColor="text1"/>
          <w:sz w:val="24"/>
        </w:rPr>
        <w:t xml:space="preserve">Я,__________________________________________(должность, ФИО) </w:t>
      </w:r>
      <w:proofErr w:type="gramStart"/>
      <w:r>
        <w:rPr>
          <w:color w:val="000000" w:themeColor="text1"/>
          <w:sz w:val="24"/>
        </w:rPr>
        <w:t>даю</w:t>
      </w:r>
      <w:proofErr w:type="gramEnd"/>
      <w:r>
        <w:rPr>
          <w:color w:val="000000" w:themeColor="text1"/>
          <w:sz w:val="24"/>
        </w:rPr>
        <w:t xml:space="preserve"> / не даю </w:t>
      </w:r>
      <w:r>
        <w:rPr>
          <w:color w:val="000000" w:themeColor="text1"/>
          <w:sz w:val="24"/>
        </w:rPr>
        <w:br/>
        <w:t>(нужное подчеркнуть) свое согласие на публикацию (размещение) в информационно-телекоммуникационной сети «Интернет» следующей информации:</w:t>
      </w:r>
    </w:p>
    <w:p w:rsidR="00F82EA8" w:rsidRDefault="00F82EA8">
      <w:pPr>
        <w:jc w:val="both"/>
        <w:rPr>
          <w:color w:val="000000" w:themeColor="text1"/>
          <w:sz w:val="24"/>
        </w:rPr>
      </w:pPr>
    </w:p>
    <w:p w:rsidR="00F82EA8" w:rsidRDefault="00BC7CA1">
      <w:pPr>
        <w:jc w:val="both"/>
        <w:rPr>
          <w:color w:val="000000" w:themeColor="text1"/>
          <w:sz w:val="24"/>
        </w:rPr>
      </w:pPr>
      <w:r>
        <w:rPr>
          <w:color w:val="000000" w:themeColor="text1"/>
          <w:sz w:val="24"/>
        </w:rPr>
        <w:t xml:space="preserve">1) об </w:t>
      </w:r>
      <w:proofErr w:type="spellStart"/>
      <w:r>
        <w:rPr>
          <w:color w:val="000000" w:themeColor="text1"/>
          <w:sz w:val="24"/>
        </w:rPr>
        <w:t>__________________________________________как</w:t>
      </w:r>
      <w:proofErr w:type="spellEnd"/>
      <w:r>
        <w:rPr>
          <w:color w:val="000000" w:themeColor="text1"/>
          <w:sz w:val="24"/>
        </w:rPr>
        <w:t xml:space="preserve"> получателе субсидии;</w:t>
      </w:r>
    </w:p>
    <w:p w:rsidR="00F82EA8" w:rsidRDefault="00BC7CA1">
      <w:pPr>
        <w:jc w:val="both"/>
        <w:rPr>
          <w:color w:val="000000" w:themeColor="text1"/>
          <w:sz w:val="16"/>
        </w:rPr>
      </w:pPr>
      <w:r>
        <w:rPr>
          <w:color w:val="000000" w:themeColor="text1"/>
          <w:sz w:val="16"/>
        </w:rPr>
        <w:t>(наименование муниципального унитарного предприятия)</w:t>
      </w:r>
    </w:p>
    <w:p w:rsidR="00F82EA8" w:rsidRDefault="00F82EA8">
      <w:pPr>
        <w:jc w:val="both"/>
        <w:rPr>
          <w:color w:val="000000" w:themeColor="text1"/>
          <w:sz w:val="24"/>
        </w:rPr>
      </w:pPr>
    </w:p>
    <w:p w:rsidR="00F82EA8" w:rsidRDefault="00BC7CA1">
      <w:pPr>
        <w:jc w:val="both"/>
        <w:rPr>
          <w:color w:val="000000" w:themeColor="text1"/>
          <w:sz w:val="24"/>
        </w:rPr>
      </w:pPr>
      <w:r>
        <w:rPr>
          <w:color w:val="000000" w:themeColor="text1"/>
          <w:sz w:val="24"/>
        </w:rPr>
        <w:t>2) о подаваемой _______________________________________________ заявке;</w:t>
      </w:r>
    </w:p>
    <w:p w:rsidR="00F82EA8" w:rsidRDefault="00BC7CA1">
      <w:pPr>
        <w:jc w:val="both"/>
        <w:rPr>
          <w:color w:val="000000" w:themeColor="text1"/>
          <w:sz w:val="16"/>
        </w:rPr>
      </w:pPr>
      <w:r>
        <w:rPr>
          <w:color w:val="000000" w:themeColor="text1"/>
          <w:sz w:val="16"/>
        </w:rPr>
        <w:t xml:space="preserve">                                          (наименование муниципального унитарного предприятия)</w:t>
      </w:r>
    </w:p>
    <w:p w:rsidR="00F82EA8" w:rsidRDefault="00BC7CA1">
      <w:pPr>
        <w:jc w:val="both"/>
        <w:rPr>
          <w:color w:val="000000" w:themeColor="text1"/>
          <w:sz w:val="24"/>
        </w:rPr>
      </w:pPr>
      <w:r>
        <w:rPr>
          <w:color w:val="000000" w:themeColor="text1"/>
          <w:sz w:val="24"/>
        </w:rPr>
        <w:t>3) о размере субсидии.</w:t>
      </w:r>
    </w:p>
    <w:p w:rsidR="00F82EA8" w:rsidRDefault="00F82EA8">
      <w:pPr>
        <w:jc w:val="both"/>
        <w:rPr>
          <w:color w:val="000000" w:themeColor="text1"/>
          <w:sz w:val="24"/>
        </w:rPr>
      </w:pPr>
    </w:p>
    <w:p w:rsidR="00F82EA8" w:rsidRDefault="00BC7CA1">
      <w:pPr>
        <w:jc w:val="both"/>
        <w:rPr>
          <w:color w:val="000000" w:themeColor="text1"/>
          <w:sz w:val="24"/>
        </w:rPr>
      </w:pPr>
      <w:r>
        <w:rPr>
          <w:color w:val="000000" w:themeColor="text1"/>
          <w:sz w:val="24"/>
        </w:rPr>
        <w:t xml:space="preserve">Данное согласие действует </w:t>
      </w:r>
      <w:proofErr w:type="gramStart"/>
      <w:r>
        <w:rPr>
          <w:color w:val="000000" w:themeColor="text1"/>
          <w:sz w:val="24"/>
        </w:rPr>
        <w:t>с</w:t>
      </w:r>
      <w:proofErr w:type="gramEnd"/>
      <w:r>
        <w:rPr>
          <w:color w:val="000000" w:themeColor="text1"/>
          <w:sz w:val="24"/>
        </w:rPr>
        <w:t xml:space="preserve"> ___________________ по ____________________</w:t>
      </w:r>
    </w:p>
    <w:p w:rsidR="00F82EA8" w:rsidRDefault="00F82EA8">
      <w:pPr>
        <w:jc w:val="both"/>
        <w:rPr>
          <w:color w:val="000000" w:themeColor="text1"/>
          <w:sz w:val="24"/>
        </w:rPr>
      </w:pPr>
    </w:p>
    <w:p w:rsidR="00F82EA8" w:rsidRDefault="00F82EA8">
      <w:pPr>
        <w:jc w:val="both"/>
        <w:rPr>
          <w:color w:val="000000" w:themeColor="text1"/>
          <w:sz w:val="24"/>
        </w:rPr>
      </w:pPr>
    </w:p>
    <w:p w:rsidR="00F82EA8" w:rsidRDefault="00BC7CA1">
      <w:pPr>
        <w:rPr>
          <w:color w:val="000000" w:themeColor="text1"/>
          <w:sz w:val="24"/>
        </w:rPr>
      </w:pPr>
      <w:r>
        <w:rPr>
          <w:color w:val="000000" w:themeColor="text1"/>
          <w:sz w:val="24"/>
        </w:rPr>
        <w:t>Руководитель ________________________</w:t>
      </w:r>
    </w:p>
    <w:p w:rsidR="00F82EA8" w:rsidRDefault="00F82EA8">
      <w:pPr>
        <w:jc w:val="both"/>
        <w:rPr>
          <w:color w:val="000000" w:themeColor="text1"/>
          <w:sz w:val="24"/>
        </w:rPr>
      </w:pPr>
    </w:p>
    <w:p w:rsidR="00F82EA8" w:rsidRDefault="00BC7CA1">
      <w:pPr>
        <w:rPr>
          <w:color w:val="000000" w:themeColor="text1"/>
          <w:sz w:val="24"/>
        </w:rPr>
      </w:pPr>
      <w:r>
        <w:rPr>
          <w:color w:val="000000" w:themeColor="text1"/>
          <w:sz w:val="24"/>
        </w:rPr>
        <w:t>Главный бухгалтер ___________________</w:t>
      </w:r>
    </w:p>
    <w:p w:rsidR="00F82EA8" w:rsidRDefault="00F82EA8">
      <w:pPr>
        <w:jc w:val="both"/>
        <w:rPr>
          <w:color w:val="000000" w:themeColor="text1"/>
          <w:sz w:val="24"/>
        </w:rPr>
      </w:pPr>
    </w:p>
    <w:p w:rsidR="00F82EA8" w:rsidRDefault="00BC7CA1">
      <w:pPr>
        <w:rPr>
          <w:color w:val="000000" w:themeColor="text1"/>
          <w:sz w:val="24"/>
        </w:rPr>
      </w:pPr>
      <w:r>
        <w:rPr>
          <w:color w:val="000000" w:themeColor="text1"/>
          <w:sz w:val="24"/>
        </w:rPr>
        <w:t>М.П.</w:t>
      </w:r>
    </w:p>
    <w:p w:rsidR="00F82EA8" w:rsidRDefault="00F82EA8">
      <w:pPr>
        <w:jc w:val="right"/>
        <w:rPr>
          <w:color w:val="000000" w:themeColor="text1"/>
          <w:sz w:val="24"/>
        </w:rPr>
      </w:pPr>
    </w:p>
    <w:p w:rsidR="00F82EA8" w:rsidRDefault="00F82EA8">
      <w:pPr>
        <w:jc w:val="right"/>
        <w:rPr>
          <w:color w:val="000000" w:themeColor="text1"/>
          <w:sz w:val="24"/>
        </w:rPr>
      </w:pPr>
    </w:p>
    <w:p w:rsidR="00F82EA8" w:rsidRDefault="00BC7CA1">
      <w:pPr>
        <w:ind w:left="4253"/>
        <w:jc w:val="center"/>
        <w:rPr>
          <w:color w:val="000000" w:themeColor="text1"/>
          <w:sz w:val="24"/>
        </w:rPr>
      </w:pPr>
      <w:bookmarkStart w:id="10" w:name="_Hlk91137711"/>
      <w:bookmarkStart w:id="11" w:name="_Hlk90636061"/>
      <w:bookmarkEnd w:id="10"/>
      <w:r>
        <w:rPr>
          <w:color w:val="000000" w:themeColor="text1"/>
          <w:sz w:val="24"/>
        </w:rPr>
        <w:t>Приложение № 2</w:t>
      </w:r>
    </w:p>
    <w:p w:rsidR="00F82EA8" w:rsidRDefault="00BC7CA1">
      <w:pPr>
        <w:ind w:left="4253"/>
        <w:jc w:val="center"/>
        <w:rPr>
          <w:color w:val="000000" w:themeColor="text1"/>
          <w:sz w:val="24"/>
        </w:rPr>
      </w:pPr>
      <w:r>
        <w:rPr>
          <w:color w:val="000000" w:themeColor="text1"/>
          <w:sz w:val="24"/>
        </w:rPr>
        <w:t>к Порядку предоставления субсидии организациям жилищно-коммунального комплекса в целях финансового обеспечения затрат в рамках мер по предупреждению банкротства и восстановлению платежеспособности</w:t>
      </w:r>
    </w:p>
    <w:p w:rsidR="00F82EA8" w:rsidRDefault="00F82EA8">
      <w:pPr>
        <w:jc w:val="right"/>
        <w:rPr>
          <w:color w:val="000000" w:themeColor="text1"/>
          <w:sz w:val="24"/>
        </w:rPr>
      </w:pPr>
    </w:p>
    <w:p w:rsidR="00F82EA8" w:rsidRDefault="00F82EA8">
      <w:pPr>
        <w:jc w:val="right"/>
        <w:rPr>
          <w:color w:val="000000" w:themeColor="text1"/>
          <w:sz w:val="24"/>
        </w:rPr>
      </w:pPr>
    </w:p>
    <w:p w:rsidR="00F82EA8" w:rsidRDefault="00F82EA8">
      <w:pPr>
        <w:jc w:val="right"/>
        <w:rPr>
          <w:color w:val="000000" w:themeColor="text1"/>
          <w:sz w:val="24"/>
        </w:rPr>
      </w:pPr>
    </w:p>
    <w:p w:rsidR="00F82EA8" w:rsidRDefault="00F82EA8">
      <w:pPr>
        <w:jc w:val="right"/>
        <w:rPr>
          <w:color w:val="000000" w:themeColor="text1"/>
          <w:sz w:val="24"/>
        </w:rPr>
      </w:pPr>
    </w:p>
    <w:p w:rsidR="00F82EA8" w:rsidRDefault="00BC7CA1">
      <w:pPr>
        <w:jc w:val="center"/>
        <w:rPr>
          <w:color w:val="000000" w:themeColor="text1"/>
        </w:rPr>
      </w:pPr>
      <w:r>
        <w:rPr>
          <w:color w:val="000000" w:themeColor="text1"/>
        </w:rPr>
        <w:t>Расчет</w:t>
      </w:r>
    </w:p>
    <w:p w:rsidR="00F82EA8" w:rsidRDefault="00BC7CA1">
      <w:pPr>
        <w:jc w:val="center"/>
        <w:rPr>
          <w:color w:val="000000" w:themeColor="text1"/>
        </w:rPr>
      </w:pPr>
      <w:r>
        <w:rPr>
          <w:color w:val="000000" w:themeColor="text1"/>
        </w:rPr>
        <w:t>размера субсидии муниципальному унитарному предприятию</w:t>
      </w:r>
    </w:p>
    <w:p w:rsidR="00F82EA8" w:rsidRDefault="00BC7CA1">
      <w:pPr>
        <w:jc w:val="center"/>
        <w:rPr>
          <w:color w:val="000000" w:themeColor="text1"/>
        </w:rPr>
      </w:pPr>
      <w:r>
        <w:rPr>
          <w:color w:val="000000" w:themeColor="text1"/>
        </w:rPr>
        <w:t>Златоустовского городского округа в целях финансового</w:t>
      </w:r>
    </w:p>
    <w:p w:rsidR="00F82EA8" w:rsidRDefault="00BC7CA1">
      <w:pPr>
        <w:jc w:val="center"/>
        <w:rPr>
          <w:color w:val="000000" w:themeColor="text1"/>
        </w:rPr>
      </w:pPr>
      <w:r>
        <w:rPr>
          <w:color w:val="000000" w:themeColor="text1"/>
        </w:rPr>
        <w:t>обеспечения затрат в рамках мер по предупреждению</w:t>
      </w:r>
    </w:p>
    <w:p w:rsidR="00F82EA8" w:rsidRDefault="00BC7CA1">
      <w:pPr>
        <w:jc w:val="center"/>
        <w:rPr>
          <w:color w:val="000000" w:themeColor="text1"/>
        </w:rPr>
      </w:pPr>
      <w:r>
        <w:rPr>
          <w:color w:val="000000" w:themeColor="text1"/>
        </w:rPr>
        <w:t>банкротства и восстановлению платежеспособности</w:t>
      </w:r>
    </w:p>
    <w:p w:rsidR="00F82EA8" w:rsidRDefault="00BC7CA1">
      <w:pPr>
        <w:jc w:val="center"/>
        <w:rPr>
          <w:color w:val="000000" w:themeColor="text1"/>
        </w:rPr>
      </w:pPr>
      <w:r>
        <w:rPr>
          <w:color w:val="000000" w:themeColor="text1"/>
        </w:rPr>
        <w:t>____________________________________________________</w:t>
      </w:r>
    </w:p>
    <w:p w:rsidR="00F82EA8" w:rsidRDefault="00BC7CA1">
      <w:pPr>
        <w:jc w:val="center"/>
        <w:rPr>
          <w:color w:val="000000" w:themeColor="text1"/>
        </w:rPr>
      </w:pPr>
      <w:r>
        <w:rPr>
          <w:color w:val="000000" w:themeColor="text1"/>
        </w:rPr>
        <w:t>(получатель субсидии)</w:t>
      </w:r>
    </w:p>
    <w:p w:rsidR="00F82EA8" w:rsidRDefault="00BC7CA1">
      <w:pPr>
        <w:jc w:val="center"/>
        <w:rPr>
          <w:color w:val="000000" w:themeColor="text1"/>
        </w:rPr>
      </w:pPr>
      <w:r>
        <w:rPr>
          <w:color w:val="000000" w:themeColor="text1"/>
        </w:rPr>
        <w:t>"____" ___________ 20__ г.                                            № ________________</w:t>
      </w:r>
    </w:p>
    <w:p w:rsidR="00F82EA8" w:rsidRDefault="00F82EA8">
      <w:pPr>
        <w:jc w:val="center"/>
        <w:rPr>
          <w:color w:val="000000" w:themeColor="text1"/>
        </w:rPr>
      </w:pPr>
    </w:p>
    <w:tbl>
      <w:tblPr>
        <w:tblW w:w="0" w:type="auto"/>
        <w:tblLayout w:type="fixed"/>
        <w:tblCellMar>
          <w:top w:w="15" w:type="dxa"/>
          <w:left w:w="15" w:type="dxa"/>
          <w:bottom w:w="15" w:type="dxa"/>
          <w:right w:w="15" w:type="dxa"/>
        </w:tblCellMar>
        <w:tblLook w:val="04A0"/>
      </w:tblPr>
      <w:tblGrid>
        <w:gridCol w:w="573"/>
        <w:gridCol w:w="2093"/>
        <w:gridCol w:w="3068"/>
        <w:gridCol w:w="2231"/>
        <w:gridCol w:w="1674"/>
      </w:tblGrid>
      <w:tr w:rsidR="00F82EA8">
        <w:tc>
          <w:tcPr>
            <w:tcW w:w="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 xml:space="preserve">№ </w:t>
            </w:r>
          </w:p>
          <w:p w:rsidR="00F82EA8" w:rsidRDefault="00BC7CA1">
            <w:pPr>
              <w:jc w:val="center"/>
              <w:rPr>
                <w:color w:val="000000" w:themeColor="text1"/>
                <w:sz w:val="24"/>
              </w:rPr>
            </w:pPr>
            <w:proofErr w:type="spellStart"/>
            <w:proofErr w:type="gramStart"/>
            <w:r>
              <w:rPr>
                <w:color w:val="000000" w:themeColor="text1"/>
                <w:sz w:val="24"/>
              </w:rPr>
              <w:t>п</w:t>
            </w:r>
            <w:proofErr w:type="spellEnd"/>
            <w:proofErr w:type="gramEnd"/>
            <w:r>
              <w:rPr>
                <w:color w:val="000000" w:themeColor="text1"/>
                <w:sz w:val="24"/>
              </w:rPr>
              <w:t>/</w:t>
            </w:r>
            <w:proofErr w:type="spellStart"/>
            <w:r>
              <w:rPr>
                <w:color w:val="000000" w:themeColor="text1"/>
                <w:sz w:val="24"/>
              </w:rPr>
              <w:t>п</w:t>
            </w:r>
            <w:proofErr w:type="spellEnd"/>
          </w:p>
        </w:tc>
        <w:tc>
          <w:tcPr>
            <w:tcW w:w="20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Наименование кредитора</w:t>
            </w:r>
          </w:p>
        </w:tc>
        <w:tc>
          <w:tcPr>
            <w:tcW w:w="30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 xml:space="preserve">№, дата документа </w:t>
            </w:r>
            <w:r>
              <w:rPr>
                <w:color w:val="000000" w:themeColor="text1"/>
                <w:sz w:val="24"/>
              </w:rPr>
              <w:br/>
              <w:t>(</w:t>
            </w:r>
            <w:hyperlink r:id="rId11" w:anchor="/document/70116264/entry/1000" w:history="1">
              <w:r>
                <w:rPr>
                  <w:color w:val="000000" w:themeColor="text1"/>
                  <w:sz w:val="24"/>
                </w:rPr>
                <w:t>счет-фактура</w:t>
              </w:r>
            </w:hyperlink>
            <w:r>
              <w:rPr>
                <w:color w:val="000000" w:themeColor="text1"/>
                <w:sz w:val="24"/>
              </w:rPr>
              <w:t>, решение суда, исполнительное производство и так далее)</w:t>
            </w:r>
          </w:p>
        </w:tc>
        <w:tc>
          <w:tcPr>
            <w:tcW w:w="2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Сумма просроченной кредиторской задолженности, рублей</w:t>
            </w:r>
          </w:p>
        </w:tc>
        <w:tc>
          <w:tcPr>
            <w:tcW w:w="16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Период задолженности</w:t>
            </w:r>
          </w:p>
        </w:tc>
      </w:tr>
      <w:tr w:rsidR="00F82EA8">
        <w:tc>
          <w:tcPr>
            <w:tcW w:w="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1</w:t>
            </w:r>
          </w:p>
        </w:tc>
        <w:tc>
          <w:tcPr>
            <w:tcW w:w="20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30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2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16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r>
      <w:tr w:rsidR="00F82EA8">
        <w:tc>
          <w:tcPr>
            <w:tcW w:w="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2</w:t>
            </w:r>
          </w:p>
        </w:tc>
        <w:tc>
          <w:tcPr>
            <w:tcW w:w="20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30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2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16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r>
      <w:tr w:rsidR="00F82EA8">
        <w:tc>
          <w:tcPr>
            <w:tcW w:w="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w:t>
            </w:r>
          </w:p>
        </w:tc>
        <w:tc>
          <w:tcPr>
            <w:tcW w:w="20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30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2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16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r>
      <w:tr w:rsidR="00F82EA8">
        <w:tc>
          <w:tcPr>
            <w:tcW w:w="57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BC7CA1">
            <w:pPr>
              <w:jc w:val="center"/>
              <w:rPr>
                <w:color w:val="000000" w:themeColor="text1"/>
                <w:sz w:val="24"/>
              </w:rPr>
            </w:pPr>
            <w:r>
              <w:rPr>
                <w:color w:val="000000" w:themeColor="text1"/>
                <w:sz w:val="24"/>
              </w:rPr>
              <w:t>ИТОГО</w:t>
            </w:r>
          </w:p>
        </w:tc>
        <w:tc>
          <w:tcPr>
            <w:tcW w:w="2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c>
          <w:tcPr>
            <w:tcW w:w="16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2EA8" w:rsidRDefault="00F82EA8">
            <w:pPr>
              <w:jc w:val="center"/>
              <w:rPr>
                <w:color w:val="000000" w:themeColor="text1"/>
                <w:sz w:val="24"/>
              </w:rPr>
            </w:pPr>
          </w:p>
        </w:tc>
      </w:tr>
    </w:tbl>
    <w:p w:rsidR="00F82EA8" w:rsidRDefault="00BC7CA1">
      <w:pPr>
        <w:jc w:val="center"/>
        <w:rPr>
          <w:color w:val="000000" w:themeColor="text1"/>
        </w:rPr>
      </w:pPr>
      <w:r>
        <w:rPr>
          <w:color w:val="000000" w:themeColor="text1"/>
        </w:rPr>
        <w:t> </w:t>
      </w:r>
    </w:p>
    <w:p w:rsidR="00F82EA8" w:rsidRDefault="00BC7CA1">
      <w:pPr>
        <w:jc w:val="both"/>
        <w:rPr>
          <w:color w:val="000000" w:themeColor="text1"/>
        </w:rPr>
      </w:pPr>
      <w:r>
        <w:rPr>
          <w:color w:val="000000" w:themeColor="text1"/>
        </w:rPr>
        <w:t>Руководитель _______________  ________________________________________</w:t>
      </w:r>
    </w:p>
    <w:p w:rsidR="00F82EA8" w:rsidRDefault="00BC7CA1">
      <w:pPr>
        <w:jc w:val="both"/>
        <w:rPr>
          <w:color w:val="000000" w:themeColor="text1"/>
          <w:sz w:val="24"/>
        </w:rPr>
      </w:pPr>
      <w:r>
        <w:rPr>
          <w:color w:val="000000" w:themeColor="text1"/>
          <w:sz w:val="24"/>
        </w:rPr>
        <w:t xml:space="preserve">                                     (подпись)                                    (расшифровка подписи)</w:t>
      </w:r>
    </w:p>
    <w:p w:rsidR="00F82EA8" w:rsidRDefault="00BC7CA1">
      <w:pPr>
        <w:jc w:val="both"/>
        <w:rPr>
          <w:color w:val="000000" w:themeColor="text1"/>
        </w:rPr>
      </w:pPr>
      <w:r>
        <w:rPr>
          <w:color w:val="000000" w:themeColor="text1"/>
        </w:rPr>
        <w:t>Исполнитель _______________  _________________________________________</w:t>
      </w:r>
    </w:p>
    <w:p w:rsidR="00F82EA8" w:rsidRDefault="00BC7CA1">
      <w:pPr>
        <w:jc w:val="both"/>
        <w:rPr>
          <w:color w:val="000000" w:themeColor="text1"/>
          <w:sz w:val="24"/>
        </w:rPr>
      </w:pPr>
      <w:r>
        <w:rPr>
          <w:color w:val="000000" w:themeColor="text1"/>
          <w:sz w:val="24"/>
        </w:rPr>
        <w:t xml:space="preserve">                                     (подпись)                                    (расшифровка подписи)</w:t>
      </w:r>
    </w:p>
    <w:p w:rsidR="00F82EA8" w:rsidRDefault="00F82EA8">
      <w:pPr>
        <w:jc w:val="center"/>
        <w:rPr>
          <w:color w:val="000000" w:themeColor="text1"/>
        </w:rPr>
      </w:pPr>
    </w:p>
    <w:p w:rsidR="00F82EA8" w:rsidRDefault="00BC7CA1">
      <w:pPr>
        <w:jc w:val="center"/>
        <w:rPr>
          <w:color w:val="000000" w:themeColor="text1"/>
        </w:rPr>
      </w:pPr>
      <w:r>
        <w:rPr>
          <w:color w:val="000000" w:themeColor="text1"/>
        </w:rPr>
        <w:t>МП</w:t>
      </w:r>
    </w:p>
    <w:p w:rsidR="00F82EA8" w:rsidRDefault="00F82EA8">
      <w:pPr>
        <w:jc w:val="center"/>
        <w:rPr>
          <w:color w:val="000000" w:themeColor="text1"/>
        </w:rPr>
      </w:pPr>
    </w:p>
    <w:p w:rsidR="00F82EA8" w:rsidRDefault="00F82EA8">
      <w:pPr>
        <w:jc w:val="center"/>
        <w:rPr>
          <w:color w:val="000000" w:themeColor="text1"/>
        </w:rPr>
      </w:pPr>
    </w:p>
    <w:p w:rsidR="00F82EA8" w:rsidRDefault="00F82EA8">
      <w:pPr>
        <w:jc w:val="center"/>
        <w:rPr>
          <w:color w:val="000000" w:themeColor="text1"/>
        </w:rPr>
      </w:pPr>
    </w:p>
    <w:p w:rsidR="00F82EA8" w:rsidRDefault="00F82EA8">
      <w:pPr>
        <w:jc w:val="center"/>
        <w:rPr>
          <w:color w:val="000000" w:themeColor="text1"/>
        </w:rPr>
      </w:pPr>
    </w:p>
    <w:p w:rsidR="00F82EA8" w:rsidRDefault="00F82EA8">
      <w:pPr>
        <w:jc w:val="center"/>
        <w:rPr>
          <w:color w:val="000000" w:themeColor="text1"/>
        </w:rPr>
      </w:pPr>
    </w:p>
    <w:p w:rsidR="00F82EA8" w:rsidRDefault="00F82EA8">
      <w:pPr>
        <w:jc w:val="center"/>
        <w:rPr>
          <w:color w:val="000000" w:themeColor="text1"/>
        </w:rPr>
      </w:pPr>
    </w:p>
    <w:bookmarkEnd w:id="11"/>
    <w:p w:rsidR="00F82EA8" w:rsidRDefault="00F82EA8">
      <w:pPr>
        <w:jc w:val="center"/>
        <w:rPr>
          <w:color w:val="000000" w:themeColor="text1"/>
        </w:rPr>
      </w:pPr>
    </w:p>
    <w:sectPr w:rsidR="00F82EA8" w:rsidSect="00F82EA8">
      <w:headerReference w:type="default" r:id="rId12"/>
      <w:footerReference w:type="default" r:id="rId13"/>
      <w:headerReference w:type="first" r:id="rId14"/>
      <w:footerReference w:type="first" r:id="rId15"/>
      <w:pgSz w:w="11906" w:h="16838"/>
      <w:pgMar w:top="567" w:right="567" w:bottom="567" w:left="1701" w:header="454" w:footer="39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EA8" w:rsidRDefault="00F82EA8" w:rsidP="00F82EA8">
      <w:r>
        <w:separator/>
      </w:r>
    </w:p>
  </w:endnote>
  <w:endnote w:type="continuationSeparator" w:id="1">
    <w:p w:rsidR="00F82EA8" w:rsidRDefault="00F82EA8" w:rsidP="00F82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EA8" w:rsidRDefault="00F82EA8">
    <w:pPr>
      <w:pStyle w:val="aa"/>
      <w:jc w:val="righ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EA8" w:rsidRDefault="00F82EA8">
    <w:pPr>
      <w:pStyle w:val="aa"/>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EA8" w:rsidRDefault="00F82EA8" w:rsidP="00F82EA8">
      <w:r>
        <w:separator/>
      </w:r>
    </w:p>
  </w:footnote>
  <w:footnote w:type="continuationSeparator" w:id="1">
    <w:p w:rsidR="00F82EA8" w:rsidRDefault="00F82EA8" w:rsidP="00F82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EA8" w:rsidRDefault="008D4E89">
    <w:pPr>
      <w:framePr w:wrap="around" w:vAnchor="text" w:hAnchor="margin" w:xAlign="center" w:y="1"/>
    </w:pPr>
    <w:r>
      <w:fldChar w:fldCharType="begin"/>
    </w:r>
    <w:r w:rsidR="00BC7CA1">
      <w:instrText xml:space="preserve">PAGE </w:instrText>
    </w:r>
    <w:r>
      <w:fldChar w:fldCharType="separate"/>
    </w:r>
    <w:r w:rsidR="007C6A58">
      <w:rPr>
        <w:noProof/>
      </w:rPr>
      <w:t>6</w:t>
    </w:r>
    <w:r>
      <w:fldChar w:fldCharType="end"/>
    </w:r>
  </w:p>
  <w:p w:rsidR="00F82EA8" w:rsidRDefault="00F82EA8">
    <w:pPr>
      <w:pStyle w:val="a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EA8" w:rsidRDefault="00F82EA8">
    <w:pPr>
      <w:pStyle w:val="a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F82EA8"/>
    <w:rsid w:val="002642C9"/>
    <w:rsid w:val="004424E4"/>
    <w:rsid w:val="006A1A24"/>
    <w:rsid w:val="007C6A58"/>
    <w:rsid w:val="008D4E89"/>
    <w:rsid w:val="00A86AAC"/>
    <w:rsid w:val="00BC7CA1"/>
    <w:rsid w:val="00F82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82EA8"/>
    <w:rPr>
      <w:sz w:val="28"/>
    </w:rPr>
  </w:style>
  <w:style w:type="paragraph" w:styleId="10">
    <w:name w:val="heading 1"/>
    <w:basedOn w:val="a"/>
    <w:next w:val="a"/>
    <w:link w:val="11"/>
    <w:uiPriority w:val="9"/>
    <w:qFormat/>
    <w:rsid w:val="00F82EA8"/>
    <w:pPr>
      <w:keepNext/>
      <w:jc w:val="center"/>
      <w:outlineLvl w:val="0"/>
    </w:pPr>
  </w:style>
  <w:style w:type="paragraph" w:styleId="2">
    <w:name w:val="heading 2"/>
    <w:basedOn w:val="a"/>
    <w:next w:val="a"/>
    <w:link w:val="20"/>
    <w:uiPriority w:val="9"/>
    <w:qFormat/>
    <w:rsid w:val="00F82EA8"/>
    <w:pPr>
      <w:keepNext/>
      <w:jc w:val="center"/>
      <w:outlineLvl w:val="1"/>
    </w:pPr>
    <w:rPr>
      <w:sz w:val="32"/>
    </w:rPr>
  </w:style>
  <w:style w:type="paragraph" w:styleId="3">
    <w:name w:val="heading 3"/>
    <w:next w:val="a"/>
    <w:link w:val="30"/>
    <w:uiPriority w:val="9"/>
    <w:qFormat/>
    <w:rsid w:val="00F82EA8"/>
    <w:pPr>
      <w:spacing w:before="120" w:after="120"/>
      <w:jc w:val="both"/>
      <w:outlineLvl w:val="2"/>
    </w:pPr>
    <w:rPr>
      <w:rFonts w:ascii="XO Thames" w:hAnsi="XO Thames"/>
      <w:b/>
      <w:sz w:val="26"/>
    </w:rPr>
  </w:style>
  <w:style w:type="paragraph" w:styleId="4">
    <w:name w:val="heading 4"/>
    <w:next w:val="a"/>
    <w:link w:val="40"/>
    <w:uiPriority w:val="9"/>
    <w:qFormat/>
    <w:rsid w:val="00F82EA8"/>
    <w:pPr>
      <w:spacing w:before="120" w:after="120"/>
      <w:jc w:val="both"/>
      <w:outlineLvl w:val="3"/>
    </w:pPr>
    <w:rPr>
      <w:rFonts w:ascii="XO Thames" w:hAnsi="XO Thames"/>
      <w:b/>
      <w:sz w:val="24"/>
    </w:rPr>
  </w:style>
  <w:style w:type="paragraph" w:styleId="5">
    <w:name w:val="heading 5"/>
    <w:next w:val="a"/>
    <w:link w:val="50"/>
    <w:uiPriority w:val="9"/>
    <w:qFormat/>
    <w:rsid w:val="00F82EA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82EA8"/>
    <w:rPr>
      <w:sz w:val="28"/>
    </w:rPr>
  </w:style>
  <w:style w:type="paragraph" w:styleId="21">
    <w:name w:val="toc 2"/>
    <w:next w:val="a"/>
    <w:link w:val="22"/>
    <w:uiPriority w:val="39"/>
    <w:rsid w:val="00F82EA8"/>
    <w:pPr>
      <w:ind w:left="200"/>
    </w:pPr>
    <w:rPr>
      <w:rFonts w:ascii="XO Thames" w:hAnsi="XO Thames"/>
      <w:sz w:val="28"/>
    </w:rPr>
  </w:style>
  <w:style w:type="character" w:customStyle="1" w:styleId="22">
    <w:name w:val="Оглавление 2 Знак"/>
    <w:link w:val="21"/>
    <w:rsid w:val="00F82EA8"/>
    <w:rPr>
      <w:rFonts w:ascii="XO Thames" w:hAnsi="XO Thames"/>
      <w:sz w:val="28"/>
    </w:rPr>
  </w:style>
  <w:style w:type="paragraph" w:styleId="41">
    <w:name w:val="toc 4"/>
    <w:next w:val="a"/>
    <w:link w:val="42"/>
    <w:uiPriority w:val="39"/>
    <w:rsid w:val="00F82EA8"/>
    <w:pPr>
      <w:ind w:left="600"/>
    </w:pPr>
    <w:rPr>
      <w:rFonts w:ascii="XO Thames" w:hAnsi="XO Thames"/>
      <w:sz w:val="28"/>
    </w:rPr>
  </w:style>
  <w:style w:type="character" w:customStyle="1" w:styleId="42">
    <w:name w:val="Оглавление 4 Знак"/>
    <w:link w:val="41"/>
    <w:rsid w:val="00F82EA8"/>
    <w:rPr>
      <w:rFonts w:ascii="XO Thames" w:hAnsi="XO Thames"/>
      <w:sz w:val="28"/>
    </w:rPr>
  </w:style>
  <w:style w:type="paragraph" w:styleId="6">
    <w:name w:val="toc 6"/>
    <w:next w:val="a"/>
    <w:link w:val="60"/>
    <w:uiPriority w:val="39"/>
    <w:rsid w:val="00F82EA8"/>
    <w:pPr>
      <w:ind w:left="1000"/>
    </w:pPr>
    <w:rPr>
      <w:rFonts w:ascii="XO Thames" w:hAnsi="XO Thames"/>
      <w:sz w:val="28"/>
    </w:rPr>
  </w:style>
  <w:style w:type="character" w:customStyle="1" w:styleId="60">
    <w:name w:val="Оглавление 6 Знак"/>
    <w:link w:val="6"/>
    <w:rsid w:val="00F82EA8"/>
    <w:rPr>
      <w:rFonts w:ascii="XO Thames" w:hAnsi="XO Thames"/>
      <w:sz w:val="28"/>
    </w:rPr>
  </w:style>
  <w:style w:type="paragraph" w:styleId="7">
    <w:name w:val="toc 7"/>
    <w:next w:val="a"/>
    <w:link w:val="70"/>
    <w:uiPriority w:val="39"/>
    <w:rsid w:val="00F82EA8"/>
    <w:pPr>
      <w:ind w:left="1200"/>
    </w:pPr>
    <w:rPr>
      <w:rFonts w:ascii="XO Thames" w:hAnsi="XO Thames"/>
      <w:sz w:val="28"/>
    </w:rPr>
  </w:style>
  <w:style w:type="character" w:customStyle="1" w:styleId="70">
    <w:name w:val="Оглавление 7 Знак"/>
    <w:link w:val="7"/>
    <w:rsid w:val="00F82EA8"/>
    <w:rPr>
      <w:rFonts w:ascii="XO Thames" w:hAnsi="XO Thames"/>
      <w:sz w:val="28"/>
    </w:rPr>
  </w:style>
  <w:style w:type="character" w:customStyle="1" w:styleId="30">
    <w:name w:val="Заголовок 3 Знак"/>
    <w:link w:val="3"/>
    <w:rsid w:val="00F82EA8"/>
    <w:rPr>
      <w:rFonts w:ascii="XO Thames" w:hAnsi="XO Thames"/>
      <w:b/>
      <w:sz w:val="26"/>
    </w:rPr>
  </w:style>
  <w:style w:type="paragraph" w:customStyle="1" w:styleId="12">
    <w:name w:val="Основной шрифт абзаца1"/>
    <w:link w:val="a3"/>
    <w:rsid w:val="00F82EA8"/>
  </w:style>
  <w:style w:type="paragraph" w:styleId="a3">
    <w:name w:val="Balloon Text"/>
    <w:basedOn w:val="a"/>
    <w:link w:val="a4"/>
    <w:rsid w:val="00F82EA8"/>
    <w:rPr>
      <w:rFonts w:ascii="Tahoma" w:hAnsi="Tahoma"/>
      <w:sz w:val="16"/>
    </w:rPr>
  </w:style>
  <w:style w:type="character" w:customStyle="1" w:styleId="a4">
    <w:name w:val="Текст выноски Знак"/>
    <w:basedOn w:val="1"/>
    <w:link w:val="a3"/>
    <w:rsid w:val="00F82EA8"/>
    <w:rPr>
      <w:rFonts w:ascii="Tahoma" w:hAnsi="Tahoma"/>
      <w:sz w:val="16"/>
    </w:rPr>
  </w:style>
  <w:style w:type="paragraph" w:customStyle="1" w:styleId="a5">
    <w:name w:val="Таблицы (моноширинный)"/>
    <w:basedOn w:val="a"/>
    <w:next w:val="a"/>
    <w:link w:val="a6"/>
    <w:rsid w:val="00F82EA8"/>
    <w:pPr>
      <w:widowControl w:val="0"/>
      <w:jc w:val="both"/>
    </w:pPr>
    <w:rPr>
      <w:rFonts w:ascii="Courier New" w:hAnsi="Courier New"/>
      <w:sz w:val="24"/>
    </w:rPr>
  </w:style>
  <w:style w:type="character" w:customStyle="1" w:styleId="a6">
    <w:name w:val="Таблицы (моноширинный)"/>
    <w:basedOn w:val="1"/>
    <w:link w:val="a5"/>
    <w:rsid w:val="00F82EA8"/>
    <w:rPr>
      <w:rFonts w:ascii="Courier New" w:hAnsi="Courier New"/>
      <w:sz w:val="24"/>
    </w:rPr>
  </w:style>
  <w:style w:type="paragraph" w:styleId="31">
    <w:name w:val="toc 3"/>
    <w:next w:val="a"/>
    <w:link w:val="32"/>
    <w:uiPriority w:val="39"/>
    <w:rsid w:val="00F82EA8"/>
    <w:pPr>
      <w:ind w:left="400"/>
    </w:pPr>
    <w:rPr>
      <w:rFonts w:ascii="XO Thames" w:hAnsi="XO Thames"/>
      <w:sz w:val="28"/>
    </w:rPr>
  </w:style>
  <w:style w:type="character" w:customStyle="1" w:styleId="32">
    <w:name w:val="Оглавление 3 Знак"/>
    <w:link w:val="31"/>
    <w:rsid w:val="00F82EA8"/>
    <w:rPr>
      <w:rFonts w:ascii="XO Thames" w:hAnsi="XO Thames"/>
      <w:sz w:val="28"/>
    </w:rPr>
  </w:style>
  <w:style w:type="paragraph" w:customStyle="1" w:styleId="a7">
    <w:link w:val="a8"/>
    <w:semiHidden/>
    <w:unhideWhenUsed/>
    <w:rsid w:val="00F82EA8"/>
    <w:rPr>
      <w:sz w:val="28"/>
    </w:rPr>
  </w:style>
  <w:style w:type="character" w:customStyle="1" w:styleId="a8">
    <w:link w:val="a7"/>
    <w:semiHidden/>
    <w:unhideWhenUsed/>
    <w:rsid w:val="00F82EA8"/>
    <w:rPr>
      <w:sz w:val="28"/>
    </w:rPr>
  </w:style>
  <w:style w:type="character" w:customStyle="1" w:styleId="50">
    <w:name w:val="Заголовок 5 Знак"/>
    <w:link w:val="5"/>
    <w:rsid w:val="00F82EA8"/>
    <w:rPr>
      <w:rFonts w:ascii="XO Thames" w:hAnsi="XO Thames"/>
      <w:b/>
      <w:sz w:val="22"/>
    </w:rPr>
  </w:style>
  <w:style w:type="character" w:customStyle="1" w:styleId="11">
    <w:name w:val="Заголовок 1 Знак"/>
    <w:basedOn w:val="1"/>
    <w:link w:val="10"/>
    <w:rsid w:val="00F82EA8"/>
  </w:style>
  <w:style w:type="paragraph" w:customStyle="1" w:styleId="13">
    <w:name w:val="Гиперссылка1"/>
    <w:link w:val="a9"/>
    <w:rsid w:val="00F82EA8"/>
    <w:rPr>
      <w:color w:val="0000FF"/>
      <w:u w:val="single"/>
    </w:rPr>
  </w:style>
  <w:style w:type="character" w:styleId="a9">
    <w:name w:val="Hyperlink"/>
    <w:link w:val="13"/>
    <w:rsid w:val="00F82EA8"/>
    <w:rPr>
      <w:color w:val="0000FF"/>
      <w:u w:val="single"/>
    </w:rPr>
  </w:style>
  <w:style w:type="paragraph" w:customStyle="1" w:styleId="Footnote">
    <w:name w:val="Footnote"/>
    <w:link w:val="Footnote0"/>
    <w:rsid w:val="00F82EA8"/>
    <w:pPr>
      <w:ind w:firstLine="851"/>
      <w:jc w:val="both"/>
    </w:pPr>
    <w:rPr>
      <w:rFonts w:ascii="XO Thames" w:hAnsi="XO Thames"/>
      <w:sz w:val="22"/>
    </w:rPr>
  </w:style>
  <w:style w:type="character" w:customStyle="1" w:styleId="Footnote0">
    <w:name w:val="Footnote"/>
    <w:link w:val="Footnote"/>
    <w:rsid w:val="00F82EA8"/>
    <w:rPr>
      <w:rFonts w:ascii="XO Thames" w:hAnsi="XO Thames"/>
      <w:sz w:val="22"/>
    </w:rPr>
  </w:style>
  <w:style w:type="paragraph" w:styleId="14">
    <w:name w:val="toc 1"/>
    <w:next w:val="a"/>
    <w:link w:val="15"/>
    <w:uiPriority w:val="39"/>
    <w:rsid w:val="00F82EA8"/>
    <w:rPr>
      <w:rFonts w:ascii="XO Thames" w:hAnsi="XO Thames"/>
      <w:b/>
      <w:sz w:val="28"/>
    </w:rPr>
  </w:style>
  <w:style w:type="character" w:customStyle="1" w:styleId="15">
    <w:name w:val="Оглавление 1 Знак"/>
    <w:link w:val="14"/>
    <w:rsid w:val="00F82EA8"/>
    <w:rPr>
      <w:rFonts w:ascii="XO Thames" w:hAnsi="XO Thames"/>
      <w:b/>
      <w:sz w:val="28"/>
    </w:rPr>
  </w:style>
  <w:style w:type="paragraph" w:customStyle="1" w:styleId="HeaderandFooter">
    <w:name w:val="Header and Footer"/>
    <w:link w:val="HeaderandFooter0"/>
    <w:rsid w:val="00F82EA8"/>
    <w:pPr>
      <w:jc w:val="both"/>
    </w:pPr>
    <w:rPr>
      <w:rFonts w:ascii="XO Thames" w:hAnsi="XO Thames"/>
    </w:rPr>
  </w:style>
  <w:style w:type="character" w:customStyle="1" w:styleId="HeaderandFooter0">
    <w:name w:val="Header and Footer"/>
    <w:link w:val="HeaderandFooter"/>
    <w:rsid w:val="00F82EA8"/>
    <w:rPr>
      <w:rFonts w:ascii="XO Thames" w:hAnsi="XO Thames"/>
      <w:sz w:val="20"/>
    </w:rPr>
  </w:style>
  <w:style w:type="paragraph" w:styleId="9">
    <w:name w:val="toc 9"/>
    <w:next w:val="a"/>
    <w:link w:val="90"/>
    <w:uiPriority w:val="39"/>
    <w:rsid w:val="00F82EA8"/>
    <w:pPr>
      <w:ind w:left="1600"/>
    </w:pPr>
    <w:rPr>
      <w:rFonts w:ascii="XO Thames" w:hAnsi="XO Thames"/>
      <w:sz w:val="28"/>
    </w:rPr>
  </w:style>
  <w:style w:type="character" w:customStyle="1" w:styleId="90">
    <w:name w:val="Оглавление 9 Знак"/>
    <w:link w:val="9"/>
    <w:rsid w:val="00F82EA8"/>
    <w:rPr>
      <w:rFonts w:ascii="XO Thames" w:hAnsi="XO Thames"/>
      <w:sz w:val="28"/>
    </w:rPr>
  </w:style>
  <w:style w:type="paragraph" w:styleId="8">
    <w:name w:val="toc 8"/>
    <w:next w:val="a"/>
    <w:link w:val="80"/>
    <w:uiPriority w:val="39"/>
    <w:rsid w:val="00F82EA8"/>
    <w:pPr>
      <w:ind w:left="1400"/>
    </w:pPr>
    <w:rPr>
      <w:rFonts w:ascii="XO Thames" w:hAnsi="XO Thames"/>
      <w:sz w:val="28"/>
    </w:rPr>
  </w:style>
  <w:style w:type="character" w:customStyle="1" w:styleId="80">
    <w:name w:val="Оглавление 8 Знак"/>
    <w:link w:val="8"/>
    <w:rsid w:val="00F82EA8"/>
    <w:rPr>
      <w:rFonts w:ascii="XO Thames" w:hAnsi="XO Thames"/>
      <w:sz w:val="28"/>
    </w:rPr>
  </w:style>
  <w:style w:type="paragraph" w:styleId="aa">
    <w:name w:val="footer"/>
    <w:basedOn w:val="a"/>
    <w:link w:val="ab"/>
    <w:rsid w:val="00F82EA8"/>
    <w:pPr>
      <w:tabs>
        <w:tab w:val="center" w:pos="4677"/>
        <w:tab w:val="right" w:pos="9355"/>
      </w:tabs>
    </w:pPr>
  </w:style>
  <w:style w:type="character" w:customStyle="1" w:styleId="ab">
    <w:name w:val="Нижний колонтитул Знак"/>
    <w:basedOn w:val="1"/>
    <w:link w:val="aa"/>
    <w:rsid w:val="00F82EA8"/>
  </w:style>
  <w:style w:type="paragraph" w:styleId="ac">
    <w:name w:val="List Paragraph"/>
    <w:basedOn w:val="a"/>
    <w:link w:val="ad"/>
    <w:rsid w:val="00F82EA8"/>
    <w:pPr>
      <w:ind w:left="720"/>
      <w:contextualSpacing/>
    </w:pPr>
  </w:style>
  <w:style w:type="character" w:customStyle="1" w:styleId="ad">
    <w:name w:val="Абзац списка Знак"/>
    <w:basedOn w:val="1"/>
    <w:link w:val="ac"/>
    <w:rsid w:val="00F82EA8"/>
  </w:style>
  <w:style w:type="paragraph" w:styleId="51">
    <w:name w:val="toc 5"/>
    <w:next w:val="a"/>
    <w:link w:val="52"/>
    <w:uiPriority w:val="39"/>
    <w:rsid w:val="00F82EA8"/>
    <w:pPr>
      <w:ind w:left="800"/>
    </w:pPr>
    <w:rPr>
      <w:rFonts w:ascii="XO Thames" w:hAnsi="XO Thames"/>
      <w:sz w:val="28"/>
    </w:rPr>
  </w:style>
  <w:style w:type="character" w:customStyle="1" w:styleId="52">
    <w:name w:val="Оглавление 5 Знак"/>
    <w:link w:val="51"/>
    <w:rsid w:val="00F82EA8"/>
    <w:rPr>
      <w:rFonts w:ascii="XO Thames" w:hAnsi="XO Thames"/>
      <w:sz w:val="28"/>
    </w:rPr>
  </w:style>
  <w:style w:type="paragraph" w:styleId="ae">
    <w:name w:val="header"/>
    <w:basedOn w:val="a"/>
    <w:link w:val="af"/>
    <w:rsid w:val="00F82EA8"/>
    <w:pPr>
      <w:tabs>
        <w:tab w:val="center" w:pos="4677"/>
        <w:tab w:val="right" w:pos="9355"/>
      </w:tabs>
    </w:pPr>
  </w:style>
  <w:style w:type="character" w:customStyle="1" w:styleId="af">
    <w:name w:val="Верхний колонтитул Знак"/>
    <w:basedOn w:val="1"/>
    <w:link w:val="ae"/>
    <w:rsid w:val="00F82EA8"/>
  </w:style>
  <w:style w:type="paragraph" w:styleId="af0">
    <w:name w:val="Subtitle"/>
    <w:next w:val="a"/>
    <w:link w:val="af1"/>
    <w:uiPriority w:val="11"/>
    <w:qFormat/>
    <w:rsid w:val="00F82EA8"/>
    <w:pPr>
      <w:jc w:val="both"/>
    </w:pPr>
    <w:rPr>
      <w:rFonts w:ascii="XO Thames" w:hAnsi="XO Thames"/>
      <w:i/>
      <w:sz w:val="24"/>
    </w:rPr>
  </w:style>
  <w:style w:type="character" w:customStyle="1" w:styleId="af1">
    <w:name w:val="Подзаголовок Знак"/>
    <w:link w:val="af0"/>
    <w:rsid w:val="00F82EA8"/>
    <w:rPr>
      <w:rFonts w:ascii="XO Thames" w:hAnsi="XO Thames"/>
      <w:i/>
      <w:sz w:val="24"/>
    </w:rPr>
  </w:style>
  <w:style w:type="paragraph" w:styleId="af2">
    <w:name w:val="Title"/>
    <w:next w:val="a"/>
    <w:link w:val="af3"/>
    <w:uiPriority w:val="10"/>
    <w:qFormat/>
    <w:rsid w:val="00F82EA8"/>
    <w:pPr>
      <w:spacing w:before="567" w:after="567"/>
      <w:jc w:val="center"/>
    </w:pPr>
    <w:rPr>
      <w:rFonts w:ascii="XO Thames" w:hAnsi="XO Thames"/>
      <w:b/>
      <w:caps/>
      <w:sz w:val="40"/>
    </w:rPr>
  </w:style>
  <w:style w:type="character" w:customStyle="1" w:styleId="af3">
    <w:name w:val="Название Знак"/>
    <w:link w:val="af2"/>
    <w:rsid w:val="00F82EA8"/>
    <w:rPr>
      <w:rFonts w:ascii="XO Thames" w:hAnsi="XO Thames"/>
      <w:b/>
      <w:caps/>
      <w:sz w:val="40"/>
    </w:rPr>
  </w:style>
  <w:style w:type="character" w:customStyle="1" w:styleId="40">
    <w:name w:val="Заголовок 4 Знак"/>
    <w:link w:val="4"/>
    <w:rsid w:val="00F82EA8"/>
    <w:rPr>
      <w:rFonts w:ascii="XO Thames" w:hAnsi="XO Thames"/>
      <w:b/>
      <w:sz w:val="24"/>
    </w:rPr>
  </w:style>
  <w:style w:type="character" w:customStyle="1" w:styleId="20">
    <w:name w:val="Заголовок 2 Знак"/>
    <w:basedOn w:val="1"/>
    <w:link w:val="2"/>
    <w:rsid w:val="00F82EA8"/>
    <w:rPr>
      <w:sz w:val="32"/>
    </w:rPr>
  </w:style>
  <w:style w:type="table" w:styleId="af4">
    <w:name w:val="Table Grid"/>
    <w:basedOn w:val="a1"/>
    <w:rsid w:val="00F82E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garantF1://19636303.1000"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garantF1://12012604.78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kipedia.ru/document/5153971?pid=58" TargetMode="External"/><Relationship Id="rId4" Type="http://schemas.openxmlformats.org/officeDocument/2006/relationships/webSettings" Target="webSettings.xml"/><Relationship Id="rId9" Type="http://schemas.openxmlformats.org/officeDocument/2006/relationships/hyperlink" Target="garantF1://12077762.1000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7299-29F0-4A53-85BA-D02AA6A1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5117</Words>
  <Characters>29173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Семкина О.С.</dc:creator>
  <cp:lastModifiedBy>ums-yur-2</cp:lastModifiedBy>
  <cp:revision>3</cp:revision>
  <cp:lastPrinted>2025-08-27T09:13:00Z</cp:lastPrinted>
  <dcterms:created xsi:type="dcterms:W3CDTF">2025-08-26T06:22:00Z</dcterms:created>
  <dcterms:modified xsi:type="dcterms:W3CDTF">2025-08-27T09:14:00Z</dcterms:modified>
</cp:coreProperties>
</file>