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A55" w:rsidRPr="00BC3A46" w:rsidRDefault="00C47A55" w:rsidP="00BC3A46">
      <w:r w:rsidRPr="00BC3A46">
        <w:t xml:space="preserve">№ 256 от 30.04.2019г. О внесении дополнений в Положение и Регламент антитеррористической комиссии администрации </w:t>
      </w:r>
      <w:proofErr w:type="spellStart"/>
      <w:r w:rsidRPr="00BC3A46">
        <w:t>Чебаркульского</w:t>
      </w:r>
      <w:proofErr w:type="spellEnd"/>
      <w:r w:rsidRPr="00BC3A46">
        <w:t xml:space="preserve"> городского округа</w:t>
      </w:r>
    </w:p>
    <w:p w:rsidR="00C47A55" w:rsidRPr="00BC3A46" w:rsidRDefault="00C47A55" w:rsidP="00BC3A46">
      <w:r w:rsidRPr="00BC3A46">
        <w:t>В соответствии с Федеральным законом от 25.07.2001 года №114-ФЗ «О противодействии экстремистской деятельности», Федеральным законом от 06.03.2006 г. № 35-ФЗ «О противодействии терроризму», Федеральным законом от 06.10.2003 года №131-ФЗ «Об общих принципах организации местного самоуправления», руководствуясь статьями 8, 36, 37 Устава МО «</w:t>
      </w:r>
      <w:proofErr w:type="spellStart"/>
      <w:r w:rsidRPr="00BC3A46">
        <w:t>Чебаркульский</w:t>
      </w:r>
      <w:proofErr w:type="spellEnd"/>
      <w:r w:rsidRPr="00BC3A46">
        <w:t xml:space="preserve"> городской округ»,</w:t>
      </w:r>
      <w:r w:rsidRPr="00BC3A46">
        <w:br/>
        <w:t>ПОСТАНОВЛЯЮ:</w:t>
      </w:r>
      <w:r w:rsidRPr="00BC3A46">
        <w:br/>
        <w:t xml:space="preserve">1. Внести дополнения в Положение «Об антитеррористической комиссии в муниципальном образовании, расположенном на территории </w:t>
      </w:r>
      <w:proofErr w:type="spellStart"/>
      <w:r w:rsidRPr="00BC3A46">
        <w:t>Чебаркульского</w:t>
      </w:r>
      <w:proofErr w:type="spellEnd"/>
      <w:r w:rsidRPr="00BC3A46">
        <w:t xml:space="preserve"> городского округа Челябинской области», утвержденное постановлением </w:t>
      </w:r>
      <w:proofErr w:type="spellStart"/>
      <w:r w:rsidRPr="00BC3A46">
        <w:t>Чебаркульского</w:t>
      </w:r>
      <w:proofErr w:type="spellEnd"/>
      <w:r w:rsidRPr="00BC3A46">
        <w:t xml:space="preserve"> городского округа </w:t>
      </w:r>
      <w:hyperlink r:id="rId4" w:history="1">
        <w:r w:rsidRPr="00BC3A46">
          <w:rPr>
            <w:rStyle w:val="a4"/>
          </w:rPr>
          <w:t>от 05.02.2019 года № 73</w:t>
        </w:r>
      </w:hyperlink>
      <w:r w:rsidRPr="00BC3A46">
        <w:t>:</w:t>
      </w:r>
      <w:r w:rsidRPr="00BC3A46">
        <w:br/>
        <w:t>1.1. Пункт 4 Положения дополнить подпунктами 8), 9), 10)</w:t>
      </w:r>
      <w:proofErr w:type="gramStart"/>
      <w:r w:rsidRPr="00BC3A46">
        <w:t xml:space="preserve"> :</w:t>
      </w:r>
      <w:proofErr w:type="gramEnd"/>
      <w:r w:rsidRPr="00BC3A46">
        <w:br/>
        <w:t>« 8) анализ причин и условий возникновения и распространения терроризма на территории муниципального образования, разработка мер по их устранению;</w:t>
      </w:r>
      <w:r w:rsidRPr="00BC3A46">
        <w:br/>
        <w:t>9) мониторинг террористических угроз и террористической активности;</w:t>
      </w:r>
      <w:r w:rsidRPr="00BC3A46">
        <w:br/>
        <w:t xml:space="preserve">10) информационное сопровождение деятельности по профилактике терроризма, размещение в средствах массовой информации и </w:t>
      </w:r>
      <w:proofErr w:type="spellStart"/>
      <w:r w:rsidRPr="00BC3A46">
        <w:t>информационно¬</w:t>
      </w:r>
      <w:proofErr w:type="spellEnd"/>
      <w:r w:rsidRPr="00BC3A46">
        <w:t xml:space="preserve"> - телекоммуникационной сети «Интернет» материалов о деятельности комиссии, разработка мер по профилактике терроризма, в том числе по противодействию распространения идеологии терроризма и обеспечению антитеррористической защищенности потенциальных объектов террористических посягательств, мест массового пребывания людей».</w:t>
      </w:r>
      <w:r w:rsidRPr="00BC3A46">
        <w:br/>
        <w:t>2. Внести дополнения в Регламент антитеррористической комиссии в муниципальном образовании «</w:t>
      </w:r>
      <w:proofErr w:type="spellStart"/>
      <w:r w:rsidRPr="00BC3A46">
        <w:t>Чебаркульский</w:t>
      </w:r>
      <w:proofErr w:type="spellEnd"/>
      <w:r w:rsidRPr="00BC3A46">
        <w:t xml:space="preserve"> городской округ», расположенном на территории Челябинской области, утвержденный постановлением </w:t>
      </w:r>
      <w:proofErr w:type="spellStart"/>
      <w:r w:rsidRPr="00BC3A46">
        <w:t>Чебаркульского</w:t>
      </w:r>
      <w:proofErr w:type="spellEnd"/>
      <w:r w:rsidRPr="00BC3A46">
        <w:t xml:space="preserve"> городского округа от 05.02.2019 года № 73:</w:t>
      </w:r>
      <w:r w:rsidRPr="00BC3A46">
        <w:br/>
        <w:t>2.1. В пункте 15 Регламента после слов: «…Повестка дня заседания Комиссии» дополнить словом «…окончательно» утверждается непосредственно».</w:t>
      </w:r>
      <w:r w:rsidRPr="00BC3A46">
        <w:br/>
        <w:t>2.2. В пункте 48 Регламента после слов: «…Комиссии в трёхдневный срок…» дополнить словами «…после получения аппаратом Комиссии подписанного протокола Комиссии» в подразделения территориальных органов».</w:t>
      </w:r>
      <w:r w:rsidRPr="00BC3A46">
        <w:br/>
        <w:t>3. Отделу ИКТ (Епифанов А.А.) опубликовать данное постановление в установленном порядке.</w:t>
      </w:r>
      <w:r w:rsidRPr="00BC3A46">
        <w:br/>
        <w:t>4. Контроль исполнения настоящего постановления оставляю за собой.</w:t>
      </w:r>
    </w:p>
    <w:p w:rsidR="00C47A55" w:rsidRPr="00BC3A46" w:rsidRDefault="00C47A55" w:rsidP="00BC3A46">
      <w:proofErr w:type="gramStart"/>
      <w:r w:rsidRPr="00BC3A46">
        <w:t>Исполняющий</w:t>
      </w:r>
      <w:proofErr w:type="gramEnd"/>
      <w:r w:rsidRPr="00BC3A46">
        <w:t xml:space="preserve"> обязанности главы</w:t>
      </w:r>
      <w:r w:rsidRPr="00BC3A46">
        <w:br/>
      </w:r>
      <w:proofErr w:type="spellStart"/>
      <w:r w:rsidRPr="00BC3A46">
        <w:t>Чебаркульского</w:t>
      </w:r>
      <w:proofErr w:type="spellEnd"/>
      <w:r w:rsidRPr="00BC3A46">
        <w:t xml:space="preserve"> городского округа С.А. Виноградова</w:t>
      </w:r>
    </w:p>
    <w:p w:rsidR="00A42D9F" w:rsidRDefault="00A42D9F"/>
    <w:sectPr w:rsidR="00A42D9F" w:rsidSect="00DC0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C47A55"/>
    <w:rsid w:val="00990D80"/>
    <w:rsid w:val="00A42D9F"/>
    <w:rsid w:val="00BC3A46"/>
    <w:rsid w:val="00C47A55"/>
    <w:rsid w:val="00DC000F"/>
    <w:rsid w:val="00F05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00F"/>
  </w:style>
  <w:style w:type="paragraph" w:styleId="1">
    <w:name w:val="heading 1"/>
    <w:basedOn w:val="a"/>
    <w:link w:val="10"/>
    <w:uiPriority w:val="9"/>
    <w:qFormat/>
    <w:rsid w:val="00C47A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7A5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47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C47A5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9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hebarcul.ru/administration/local-acts/local-acts-1_403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gochs-insp</dc:creator>
  <cp:lastModifiedBy>ikt-nach</cp:lastModifiedBy>
  <cp:revision>4</cp:revision>
  <dcterms:created xsi:type="dcterms:W3CDTF">2025-09-04T10:05:00Z</dcterms:created>
  <dcterms:modified xsi:type="dcterms:W3CDTF">2025-09-04T10:29:00Z</dcterms:modified>
</cp:coreProperties>
</file>