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bCs/>
          <w:sz w:val="80"/>
          <w:szCs w:val="80"/>
        </w:rPr>
      </w:pPr>
      <w:r>
        <w:rPr>
          <w:rFonts w:ascii="Liberation Serif" w:hAnsi="Liberation Serif"/>
          <w:b/>
          <w:bCs/>
          <w:sz w:val="80"/>
          <w:szCs w:val="80"/>
        </w:rPr>
        <w:drawing>
          <wp:anchor behindDoc="0" distT="0" distB="0" distL="0" distR="0" simplePos="0" locked="0" layoutInCell="1" allowOverlap="0" relativeHeight="2">
            <wp:simplePos x="0" y="0"/>
            <wp:positionH relativeFrom="column">
              <wp:align>center</wp:align>
            </wp:positionH>
            <wp:positionV relativeFrom="page">
              <wp:posOffset>431800</wp:posOffset>
            </wp:positionV>
            <wp:extent cx="721995" cy="898525"/>
            <wp:effectExtent l="0" t="0" r="0" b="0"/>
            <wp:wrapNone/>
            <wp:docPr id="1" name="Рисунок 1" descr="Герб 25х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25х2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margin">
                  <wp:align>center</wp:align>
                </wp:positionH>
                <wp:positionV relativeFrom="page">
                  <wp:posOffset>2376170</wp:posOffset>
                </wp:positionV>
                <wp:extent cx="6120130" cy="36195"/>
                <wp:effectExtent l="18415" t="3810" r="18415" b="18415"/>
                <wp:wrapSquare wrapText="bothSides"/>
                <wp:docPr id="2" name="DrawObjec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36360"/>
                          <a:chOff x="0" y="0"/>
                          <a:chExt cx="6120000" cy="36360"/>
                        </a:xfrm>
                      </wpg:grpSpPr>
                      <wps:wsp>
                        <wps:cNvSpPr/>
                        <wps:spPr>
                          <a:xfrm>
                            <a:off x="0" y="36360"/>
                            <a:ext cx="6120000" cy="0"/>
                          </a:xfrm>
                          <a:prstGeom prst="line">
                            <a:avLst/>
                          </a:prstGeom>
                          <a:ln w="36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1" style="position:absolute;margin-left:0pt;margin-top:187.1pt;width:481.85pt;height:2.8pt" coordorigin="0,3742" coordsize="9637,56">
                <v:line id="shape_0" from="0,3799" to="9637,3799" ID="Фигура 1" stroked="t" o:allowincell="f" style="position:absolute;mso-position-horizontal:center;mso-position-horizontal-relative:margin;mso-position-vertical-relative:page">
                  <v:stroke color="black" weight="36360" joinstyle="round" endcap="flat"/>
                  <v:fill o:detectmouseclick="t" on="false"/>
                  <w10:wrap type="square"/>
                </v:line>
                <v:line id="shape_0" from="0,3742" to="9637,3742" ID="Фигура 4" stroked="t" o:allowincell="f" style="position:absolute;mso-position-horizontal:center;mso-position-horizontal-relative:margin;mso-position-vertical-relative:page">
                  <v:stroke color="black" weight="68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Heading1"/>
        <w:spacing w:lineRule="auto" w:line="240" w:before="0" w:after="0"/>
        <w:jc w:val="center"/>
        <w:rPr>
          <w:rFonts w:ascii="Liberation Serif" w:hAnsi="Liberation Serif"/>
          <w:color w:val="auto"/>
          <w:sz w:val="40"/>
          <w:szCs w:val="42"/>
        </w:rPr>
      </w:pPr>
      <w:r>
        <w:rPr>
          <w:rFonts w:ascii="Liberation Serif" w:hAnsi="Liberation Serif"/>
          <w:color w:val="auto"/>
          <w:sz w:val="40"/>
          <w:szCs w:val="42"/>
        </w:rPr>
        <w:t>АДМИНИСТРАЦИЯ</w:t>
        <w:br/>
        <w:t>ЧЕБАРКУЛЬСКОГО ГОРОДСКОГО ОКРУГА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Челябинской области</w:t>
      </w:r>
    </w:p>
    <w:p>
      <w:pPr>
        <w:pStyle w:val="Heading1"/>
        <w:spacing w:lineRule="auto" w:line="240"/>
        <w:rPr>
          <w:rFonts w:ascii="Liberation Serif" w:hAnsi="Liberation Serif"/>
          <w:sz w:val="40"/>
        </w:rPr>
      </w:pPr>
      <w:r>
        <w:rPr>
          <w:rFonts w:ascii="Liberation Serif" w:hAnsi="Liberation Serif"/>
          <w:sz w:val="40"/>
        </w:rPr>
        <w:t>ПОСТАНОВЛЕНИЕ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6066"/>
        <w:jc w:val="left"/>
        <w:rPr>
          <w:rFonts w:ascii="Liberation Serif" w:hAnsi="Liberation Serif"/>
          <w:sz w:val="28"/>
          <w:szCs w:val="28"/>
        </w:rPr>
      </w:pPr>
      <w:r>
        <w:rPr>
          <w:rFonts w:eastAsia="Calibri" w:cs="Times New Roman" w:ascii="Liberation Serif" w:hAnsi="Liberation Serif"/>
          <w:sz w:val="28"/>
          <w:szCs w:val="28"/>
        </w:rPr>
        <w:t>«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>06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</w:t>
      </w:r>
      <w:r>
        <w:rPr>
          <w:rFonts w:eastAsia="Calibri" w:cs="Times New Roman" w:ascii="Liberation Serif" w:hAnsi="Liberation Serif"/>
          <w:sz w:val="28"/>
          <w:szCs w:val="28"/>
        </w:rPr>
        <w:t>»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   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>03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   </w:t>
      </w:r>
      <w:r>
        <w:rPr>
          <w:rFonts w:eastAsia="Calibri" w:cs="Times New Roman" w:ascii="Liberation Serif" w:hAnsi="Liberation Serif"/>
          <w:sz w:val="28"/>
          <w:szCs w:val="28"/>
        </w:rPr>
        <w:t>202</w:t>
      </w:r>
      <w:r>
        <w:rPr>
          <w:rFonts w:eastAsia="Calibri" w:cs="Times New Roman" w:ascii="Liberation Serif" w:hAnsi="Liberation Serif"/>
          <w:sz w:val="28"/>
          <w:szCs w:val="28"/>
        </w:rPr>
        <w:t>5</w:t>
      </w:r>
      <w:r>
        <w:rPr>
          <w:rFonts w:eastAsia="Calibri" w:cs="Times New Roman" w:ascii="Liberation Serif" w:hAnsi="Liberation Serif"/>
          <w:sz w:val="28"/>
          <w:szCs w:val="28"/>
        </w:rPr>
        <w:t xml:space="preserve"> г. №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>122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ab/>
      </w:r>
    </w:p>
    <w:p>
      <w:pPr>
        <w:pStyle w:val="Normal"/>
        <w:widowControl/>
        <w:bidi w:val="0"/>
        <w:spacing w:before="0" w:after="0"/>
        <w:ind w:hanging="0" w:left="0" w:right="606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Чебаркуль</w:t>
      </w:r>
    </w:p>
    <w:p>
      <w:pPr>
        <w:pStyle w:val="Normal"/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ConsPlusTitle"/>
        <w:widowControl/>
        <w:bidi w:val="0"/>
        <w:spacing w:before="0" w:after="0"/>
        <w:ind w:hanging="0" w:left="0" w:right="4252"/>
        <w:jc w:val="both"/>
        <w:rPr>
          <w:rFonts w:ascii="Liberation Serif" w:hAnsi="Liberation Serif" w:cs="Times New Roman"/>
          <w:b w:val="false"/>
          <w:sz w:val="28"/>
          <w:szCs w:val="28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Чебаркульского городского округа, а также посадку (взлет) на расположенные в границах Чебаркульского городского округа площадки, сведения о которых не опубликованы в документах аэронавигационной информации»</w:t>
        <w:br/>
      </w:r>
    </w:p>
    <w:p>
      <w:pPr>
        <w:pStyle w:val="ConsPlusTitle"/>
        <w:widowControl/>
        <w:bidi w:val="0"/>
        <w:spacing w:before="0" w:after="0"/>
        <w:ind w:hanging="0" w:left="0" w:right="4252"/>
        <w:jc w:val="both"/>
        <w:rPr>
          <w:rFonts w:cs="Times New Roman"/>
          <w:b w:val="false"/>
          <w:sz w:val="28"/>
          <w:szCs w:val="28"/>
        </w:rPr>
      </w:pPr>
      <w:r>
        <w:rPr>
          <w:rFonts w:ascii="Liberation Serif" w:hAnsi="Liberation Serif"/>
        </w:rPr>
      </w:r>
    </w:p>
    <w:p>
      <w:pPr>
        <w:pStyle w:val="Normal"/>
        <w:ind w:firstLine="720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  <w:sz w:val="28"/>
          <w:szCs w:val="28"/>
        </w:rPr>
        <w:t>В соответствии с Воздушным кодексом Российской Федерации, постановлением Правительства Российской Федерации от 11.03.2010 № 138 «Об утверждении Федеральных правил использования воздушного пространства Российской Федерации», постановлением Правительства Российской Федерации от 30.12.2006 № 882 «Об утверждении Правил использования поверхностных водных объектов для взлета, посадки воздушных судов», приказом Министерства транспорта Российской Федерации от 16.01.2012 № 6 «Об утверждении Федеральных авиационных правил «Организация планирования использования воздушного пространства Российской Федерации», приказом Министерства транспорта Российской Федерации от 31.07.2009 № 128 «Об утверждении Федеральных авиационных правил «Подготовка и выполнение полетов в гражданской авиации Российской Федерации»,</w:t>
      </w:r>
      <w:r>
        <w:rPr>
          <w:rFonts w:ascii="Liberation Serif" w:hAnsi="Liberation Serif"/>
          <w:bCs/>
          <w:color w:val="auto"/>
          <w:sz w:val="28"/>
          <w:szCs w:val="28"/>
        </w:rPr>
        <w:t xml:space="preserve"> руководствуясь статьями 36, 37 Устава Чебаркульского городского округа</w:t>
      </w:r>
      <w:r>
        <w:rPr>
          <w:rFonts w:ascii="Liberation Serif" w:hAnsi="Liberation Serif"/>
          <w:color w:val="auto"/>
          <w:sz w:val="28"/>
          <w:szCs w:val="28"/>
        </w:rPr>
        <w:t>,</w:t>
      </w:r>
    </w:p>
    <w:p>
      <w:pPr>
        <w:pStyle w:val="Normal"/>
        <w:ind w:right="-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ПОСТАНОВЛЯЮ:</w:t>
      </w:r>
    </w:p>
    <w:p>
      <w:pPr>
        <w:pStyle w:val="ConsPlusTitle"/>
        <w:widowControl/>
        <w:tabs>
          <w:tab w:val="clear" w:pos="709"/>
          <w:tab w:val="left" w:pos="993" w:leader="none"/>
        </w:tabs>
        <w:ind w:firstLine="709"/>
        <w:rPr>
          <w:rFonts w:ascii="Liberation Serif" w:hAnsi="Liberation Serif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>1. Утвердить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Чебаркульского городского округа, а также посадку (взлет) на расположенные в границах Чебаркульского городского округа площадки, сведения о которых не опубликованы в документах аэронавигационной информации» (прилагается).</w:t>
      </w:r>
    </w:p>
    <w:p>
      <w:pPr>
        <w:pStyle w:val="Normal"/>
        <w:tabs>
          <w:tab w:val="clear" w:pos="709"/>
          <w:tab w:val="left" w:pos="993" w:leader="none"/>
        </w:tabs>
        <w:ind w:firstLine="709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2. Отделу защиты информации и информационных технологий администрации Чебаркульского городского округа (</w:t>
      </w:r>
      <w:r>
        <w:rPr>
          <w:rFonts w:ascii="Liberation Serif" w:hAnsi="Liberation Serif"/>
          <w:sz w:val="28"/>
          <w:szCs w:val="28"/>
        </w:rPr>
        <w:t>Максимова Л.Ф.</w:t>
      </w:r>
      <w:r>
        <w:rPr>
          <w:rFonts w:ascii="Liberation Serif" w:hAnsi="Liberation Serif"/>
          <w:sz w:val="28"/>
          <w:szCs w:val="28"/>
        </w:rPr>
        <w:t>) опубликовать настоящее постановление в установленном порядке.</w:t>
      </w:r>
    </w:p>
    <w:p>
      <w:pPr>
        <w:pStyle w:val="Normal"/>
        <w:tabs>
          <w:tab w:val="clear" w:pos="709"/>
          <w:tab w:val="left" w:pos="993" w:leader="none"/>
        </w:tabs>
        <w:ind w:firstLine="708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3. Контроль исполнения настоящего постановления оставляю за собой</w:t>
      </w:r>
      <w:r>
        <w:rPr>
          <w:rFonts w:ascii="Liberation Serif" w:hAnsi="Liberation Serif"/>
          <w:sz w:val="26"/>
          <w:szCs w:val="26"/>
        </w:rPr>
        <w:t>.</w:t>
      </w:r>
    </w:p>
    <w:p>
      <w:pPr>
        <w:pStyle w:val="Normal"/>
        <w:shd w:fill="FFFFFF" w:val="clear"/>
        <w:ind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9638" w:leader="none"/>
        </w:tabs>
        <w:jc w:val="left"/>
        <w:rPr>
          <w:rFonts w:ascii="Liberation Serif" w:hAnsi="Liberation Serif"/>
        </w:rPr>
      </w:pPr>
      <w:r>
        <w:rPr>
          <w:rFonts w:eastAsia="Calibri" w:ascii="Liberation Serif" w:hAnsi="Liberation Serif"/>
          <w:sz w:val="28"/>
          <w:szCs w:val="28"/>
        </w:rPr>
        <w:t>Исполняющий обязанности г</w:t>
      </w:r>
      <w:r>
        <w:rPr>
          <w:rFonts w:eastAsia="Calibri" w:ascii="Liberation Serif" w:hAnsi="Liberation Serif"/>
          <w:sz w:val="28"/>
          <w:szCs w:val="28"/>
        </w:rPr>
        <w:t>лав</w:t>
      </w:r>
      <w:r>
        <w:rPr>
          <w:rFonts w:eastAsia="Calibri" w:ascii="Liberation Serif" w:hAnsi="Liberation Serif"/>
          <w:sz w:val="28"/>
          <w:szCs w:val="28"/>
        </w:rPr>
        <w:t>ы</w:t>
      </w:r>
      <w:r>
        <w:rPr>
          <w:rFonts w:eastAsia="Calibri" w:ascii="Liberation Serif" w:hAnsi="Liberation Serif"/>
          <w:sz w:val="28"/>
          <w:szCs w:val="28"/>
        </w:rPr>
        <w:br/>
        <w:t>Чебаркульского городского округа</w:t>
        <w:tab/>
      </w:r>
      <w:r>
        <w:rPr>
          <w:rFonts w:eastAsia="Calibri" w:ascii="Liberation Serif" w:hAnsi="Liberation Serif"/>
          <w:sz w:val="28"/>
          <w:szCs w:val="28"/>
        </w:rPr>
        <w:t>М.В. Панарин</w:t>
      </w:r>
    </w:p>
    <w:p>
      <w:pPr>
        <w:pStyle w:val="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СОГЛАСОВАНО: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8504" w:leader="none"/>
        </w:tabs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главы по городскому хозяйству</w:t>
        <w:tab/>
        <w:t>О.В. Еремин</w:t>
      </w:r>
    </w:p>
    <w:p>
      <w:pPr>
        <w:pStyle w:val="Normal"/>
        <w:ind w:left="-1134" w:right="1134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«___»_________20___г.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 w:eastAsia="Calibri"/>
          <w:sz w:val="28"/>
          <w:szCs w:val="28"/>
        </w:rPr>
      </w:pPr>
      <w:r>
        <w:rPr>
          <w:rFonts w:eastAsia="Calibri"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8504" w:leader="none"/>
        </w:tabs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eastAsia="Calibri" w:ascii="Liberation Serif" w:hAnsi="Liberation Serif"/>
          <w:sz w:val="28"/>
          <w:szCs w:val="28"/>
        </w:rPr>
        <w:t>Управляющий делами администрации</w:t>
        <w:tab/>
      </w:r>
      <w:r>
        <w:rPr>
          <w:rFonts w:eastAsia="Calibri" w:ascii="Liberation Serif" w:hAnsi="Liberation Serif"/>
          <w:sz w:val="28"/>
          <w:szCs w:val="28"/>
        </w:rPr>
        <w:t>Т.В. Урлапова</w:t>
      </w:r>
    </w:p>
    <w:p>
      <w:pPr>
        <w:pStyle w:val="Normal"/>
        <w:ind w:left="-1134" w:right="1134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«___»_________20___г.</w:t>
      </w:r>
    </w:p>
    <w:p>
      <w:pPr>
        <w:pStyle w:val="Normal"/>
        <w:ind w:left="-1134" w:right="1134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8505" w:leader="none"/>
        </w:tabs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8504" w:leader="none"/>
        </w:tabs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 юридического отдела администрации</w:t>
        <w:tab/>
        <w:t>А.Н. Чугунова</w:t>
      </w:r>
    </w:p>
    <w:p>
      <w:pPr>
        <w:pStyle w:val="Normal"/>
        <w:ind w:left="-1134" w:right="1134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«___»_________20___г.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</w:rPr>
      </w:pPr>
      <w:r>
        <w:rPr>
          <w:rFonts w:ascii="Liberation Serif" w:hAnsi="Liberation Serif"/>
        </w:rPr>
        <w:t>Рассылка:</w:t>
      </w:r>
    </w:p>
    <w:p>
      <w:pPr>
        <w:pStyle w:val="Normal"/>
        <w:ind w:left="-1134" w:right="1134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-</w:t>
        <w:tab/>
        <w:t>1 экз.;</w:t>
      </w:r>
    </w:p>
    <w:p>
      <w:pPr>
        <w:pStyle w:val="Normal"/>
        <w:ind w:left="-1134" w:right="1134"/>
        <w:rPr>
          <w:rFonts w:ascii="Liberation Serif" w:hAnsi="Liberation Serif"/>
        </w:rPr>
      </w:pPr>
      <w:r>
        <w:rPr>
          <w:rFonts w:ascii="Liberation Serif" w:hAnsi="Liberation Serif"/>
        </w:rPr>
        <w:t>отдел ГО и ЧС  -</w:t>
        <w:tab/>
        <w:t>1 экз.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-1134" w:right="629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Исполнитель:</w:t>
      </w:r>
    </w:p>
    <w:p>
      <w:pPr>
        <w:pStyle w:val="Normal"/>
        <w:widowControl/>
        <w:bidi w:val="0"/>
        <w:spacing w:before="0" w:after="0"/>
        <w:ind w:hanging="0" w:left="-1134" w:right="61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Ведущий специалист</w:t>
      </w:r>
      <w:r>
        <w:rPr>
          <w:rFonts w:ascii="Liberation Serif" w:hAnsi="Liberation Serif"/>
        </w:rPr>
        <w:t xml:space="preserve"> отдела ГО и ЧС</w:t>
        <w:br/>
        <w:t>и взаимодействи</w:t>
      </w:r>
      <w:r>
        <w:rPr>
          <w:rFonts w:ascii="Liberation Serif" w:hAnsi="Liberation Serif"/>
        </w:rPr>
        <w:t>ю</w:t>
      </w:r>
      <w:r>
        <w:rPr>
          <w:rFonts w:ascii="Liberation Serif" w:hAnsi="Liberation Serif"/>
        </w:rPr>
        <w:t xml:space="preserve"> с правоохранительными органами</w:t>
        <w:tab/>
        <w:tab/>
        <w:tab/>
        <w:tab/>
      </w:r>
      <w:r>
        <w:rPr>
          <w:rFonts w:ascii="Liberation Serif" w:hAnsi="Liberation Serif"/>
        </w:rPr>
        <w:t>И.М. Гривас</w:t>
      </w:r>
    </w:p>
    <w:p>
      <w:pPr>
        <w:pStyle w:val="Normal"/>
        <w:widowControl/>
        <w:bidi w:val="0"/>
        <w:spacing w:before="0" w:after="0"/>
        <w:ind w:hanging="0" w:left="-1134" w:right="6293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тел. 2-41-27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/>
    </w:pPr>
    <w:bookmarkStart w:id="0" w:name="PageNumWizard_HEAD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36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ind w:firstLine="709"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ind w:left="4678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0"/>
        <w:numId w:val="0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0"/>
        <w:numId w:val="0"/>
      </w:numPr>
      <w:ind w:firstLine="708"/>
      <w:jc w:val="center"/>
      <w:outlineLvl w:val="4"/>
    </w:pPr>
    <w:rPr>
      <w:b/>
      <w:bCs/>
      <w:sz w:val="28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b/>
      <w:bCs/>
      <w:sz w:val="32"/>
      <w:szCs w:val="24"/>
    </w:rPr>
  </w:style>
  <w:style w:type="character" w:styleId="2">
    <w:name w:val="Заголовок 2 Знак"/>
    <w:qFormat/>
    <w:rPr>
      <w:b/>
      <w:bCs/>
      <w:sz w:val="32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9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0">
    <w:name w:val="Верхний колонтитул Знак"/>
    <w:basedOn w:val="DefaultParagraphFont"/>
    <w:qFormat/>
    <w:rPr>
      <w:sz w:val="24"/>
      <w:szCs w:val="24"/>
    </w:rPr>
  </w:style>
  <w:style w:type="character" w:styleId="Style11">
    <w:name w:val="Нижний колонтитул Знак"/>
    <w:basedOn w:val="DefaultParagraphFont"/>
    <w:qFormat/>
    <w:rPr>
      <w:sz w:val="24"/>
      <w:szCs w:val="24"/>
    </w:rPr>
  </w:style>
  <w:style w:type="character" w:styleId="3">
    <w:name w:val="Заголовок 3 Знак"/>
    <w:basedOn w:val="DefaultParagraphFont"/>
    <w:qFormat/>
    <w:rPr>
      <w:b/>
      <w:sz w:val="24"/>
    </w:rPr>
  </w:style>
  <w:style w:type="character" w:styleId="4">
    <w:name w:val="Заголовок 4 Знак"/>
    <w:basedOn w:val="DefaultParagraphFont"/>
    <w:qFormat/>
    <w:rPr>
      <w:sz w:val="28"/>
      <w:szCs w:val="24"/>
    </w:rPr>
  </w:style>
  <w:style w:type="character" w:styleId="5">
    <w:name w:val="Заголовок 5 Знак"/>
    <w:basedOn w:val="DefaultParagraphFont"/>
    <w:qFormat/>
    <w:rPr>
      <w:b/>
      <w:bCs/>
      <w:sz w:val="28"/>
      <w:szCs w:val="24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pPr>
      <w:ind w:left="5387"/>
    </w:pPr>
    <w:rPr>
      <w:sz w:val="26"/>
    </w:rPr>
  </w:style>
  <w:style w:type="paragraph" w:styleId="BodyTextIndent2">
    <w:name w:val="Body Text Indent 2"/>
    <w:basedOn w:val="Normal"/>
    <w:qFormat/>
    <w:pPr>
      <w:spacing w:lineRule="auto" w:line="360"/>
      <w:ind w:firstLine="709"/>
    </w:pPr>
    <w:rPr>
      <w:sz w:val="28"/>
    </w:rPr>
  </w:style>
  <w:style w:type="paragraph" w:styleId="BodyTextIndent3">
    <w:name w:val="Body Text Indent 3"/>
    <w:basedOn w:val="Normal"/>
    <w:qFormat/>
    <w:pPr>
      <w:ind w:left="7201"/>
    </w:pPr>
    <w:rPr/>
  </w:style>
  <w:style w:type="paragraph" w:styleId="BalloonText">
    <w:name w:val="Balloon Text"/>
    <w:basedOn w:val="Normal"/>
    <w:link w:val="Style9"/>
    <w:qFormat/>
    <w:pPr/>
    <w:rPr>
      <w:rFonts w:ascii="Tahoma" w:hAnsi="Tahoma" w:cs="Tahoma"/>
      <w:sz w:val="16"/>
      <w:szCs w:val="16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Times New Roman" w:cs="Arial"/>
      <w:b/>
      <w:color w:val="auto"/>
      <w:kern w:val="0"/>
      <w:sz w:val="20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2"/>
      <w:lang w:val="ru-RU" w:eastAsia="ru-RU" w:bidi="ar-SA"/>
    </w:rPr>
  </w:style>
  <w:style w:type="paragraph" w:styleId="ConsPlusCell">
    <w:name w:val="ConsPlusCell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ru-RU" w:bidi="ar-SA"/>
    </w:rPr>
  </w:style>
  <w:style w:type="paragraph" w:styleId="ConsPlusNonformat">
    <w:name w:val="ConsPlusNonformat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ru-RU" w:bidi="ar-SA"/>
    </w:rPr>
  </w:style>
  <w:style w:type="paragraph" w:styleId="Style15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LibreOffice/24.2.3.2$Linux_X86_64 LibreOffice_project/420$Build-2</Application>
  <AppVersion>15.0000</AppVersion>
  <Pages>3</Pages>
  <Words>305</Words>
  <Characters>2435</Characters>
  <CharactersWithSpaces>2730</CharactersWithSpaces>
  <Paragraphs>26</Paragraphs>
  <Company>Администрация города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2023-02-16T04:20:00Z</dcterms:created>
  <dc:creator>Тибайкина С</dc:creator>
  <dc:description/>
  <dc:language>ru-RU</dc:language>
  <cp:lastModifiedBy/>
  <cp:lastPrinted>2025-02-24T13:09:31Z</cp:lastPrinted>
  <dcterms:modified xsi:type="dcterms:W3CDTF">2025-06-25T08:11:23Z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